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539" w:rsidRDefault="00196539" w:rsidP="00196539">
      <w:pPr>
        <w:pStyle w:val="af4"/>
        <w:pBdr>
          <w:bottom w:val="none" w:sz="0" w:space="0" w:color="auto"/>
        </w:pBdr>
        <w:spacing w:after="0"/>
        <w:jc w:val="center"/>
        <w:rPr>
          <w:rFonts w:ascii="Times New Roman" w:hAnsi="Times New Roman"/>
        </w:rPr>
      </w:pPr>
      <w:r w:rsidRPr="00824FFB">
        <w:rPr>
          <w:rFonts w:ascii="Times New Roman" w:hAnsi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485712" r:id="rId9"/>
        </w:object>
      </w:r>
    </w:p>
    <w:p w:rsidR="00196539" w:rsidRPr="00824FFB" w:rsidRDefault="00196539" w:rsidP="00196539"/>
    <w:p w:rsidR="00196539" w:rsidRPr="00824FFB" w:rsidRDefault="00196539" w:rsidP="00196539">
      <w:pPr>
        <w:jc w:val="center"/>
        <w:outlineLvl w:val="0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 xml:space="preserve">ТЕРРИТОРИАЛЬНАЯ ИЗБИРАТЕЛЬНАЯ КОМИССИЯ </w:t>
      </w:r>
    </w:p>
    <w:p w:rsidR="00196539" w:rsidRPr="00824FFB" w:rsidRDefault="00196539" w:rsidP="00196539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>ГОРОДА БАТАЙСКА РОСТОВСКОЙ ОБЛАСТИ</w:t>
      </w:r>
    </w:p>
    <w:p w:rsidR="00196539" w:rsidRPr="00824FFB" w:rsidRDefault="00196539" w:rsidP="00196539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196539" w:rsidRPr="00824FFB" w:rsidRDefault="00196539" w:rsidP="00196539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FF5386">
        <w:rPr>
          <w:sz w:val="20"/>
          <w:szCs w:val="20"/>
        </w:rPr>
        <w:t xml:space="preserve">         </w:t>
      </w:r>
      <w:r w:rsidRPr="00824FFB">
        <w:rPr>
          <w:sz w:val="20"/>
          <w:szCs w:val="20"/>
        </w:rPr>
        <w:t>тел.: (86354) 5-81-63, 5-81-64</w:t>
      </w:r>
    </w:p>
    <w:p w:rsidR="00196539" w:rsidRPr="00FF5386" w:rsidRDefault="00196539" w:rsidP="00196539">
      <w:pPr>
        <w:rPr>
          <w:sz w:val="20"/>
          <w:szCs w:val="20"/>
        </w:rPr>
      </w:pPr>
      <w:r w:rsidRPr="00824FFB">
        <w:rPr>
          <w:sz w:val="20"/>
          <w:szCs w:val="20"/>
        </w:rPr>
        <w:t>г</w:t>
      </w:r>
      <w:r w:rsidRPr="00FF5386">
        <w:rPr>
          <w:sz w:val="20"/>
          <w:szCs w:val="20"/>
        </w:rPr>
        <w:t xml:space="preserve">. </w:t>
      </w:r>
      <w:r w:rsidRPr="00824FFB">
        <w:rPr>
          <w:sz w:val="20"/>
          <w:szCs w:val="20"/>
        </w:rPr>
        <w:t>Батайск</w:t>
      </w:r>
      <w:r w:rsidRPr="00FF5386">
        <w:rPr>
          <w:sz w:val="20"/>
          <w:szCs w:val="20"/>
        </w:rPr>
        <w:t>, 346880</w:t>
      </w:r>
      <w:r w:rsidRPr="00FF5386">
        <w:rPr>
          <w:sz w:val="20"/>
          <w:szCs w:val="20"/>
        </w:rPr>
        <w:tab/>
      </w:r>
      <w:r w:rsidRPr="00FF5386">
        <w:rPr>
          <w:sz w:val="20"/>
          <w:szCs w:val="20"/>
        </w:rPr>
        <w:tab/>
      </w:r>
      <w:r w:rsidRPr="00FF5386">
        <w:rPr>
          <w:sz w:val="20"/>
          <w:szCs w:val="20"/>
        </w:rPr>
        <w:tab/>
      </w:r>
      <w:r w:rsidR="00FF5386" w:rsidRPr="00FF5386">
        <w:rPr>
          <w:sz w:val="20"/>
          <w:szCs w:val="20"/>
        </w:rPr>
        <w:t xml:space="preserve">                                                                     </w:t>
      </w:r>
      <w:r w:rsidRPr="00824FFB">
        <w:rPr>
          <w:sz w:val="20"/>
          <w:szCs w:val="20"/>
          <w:lang w:val="en-US"/>
        </w:rPr>
        <w:t>E</w:t>
      </w:r>
      <w:r w:rsidRPr="00FF5386">
        <w:rPr>
          <w:sz w:val="20"/>
          <w:szCs w:val="20"/>
        </w:rPr>
        <w:t>-</w:t>
      </w:r>
      <w:r w:rsidRPr="00824FFB">
        <w:rPr>
          <w:sz w:val="20"/>
          <w:szCs w:val="20"/>
          <w:lang w:val="en-US"/>
        </w:rPr>
        <w:t>mail</w:t>
      </w:r>
      <w:r w:rsidRPr="00FF5386">
        <w:rPr>
          <w:sz w:val="20"/>
          <w:szCs w:val="20"/>
        </w:rPr>
        <w:t xml:space="preserve">: </w:t>
      </w:r>
      <w:r w:rsidRPr="00824FFB">
        <w:rPr>
          <w:sz w:val="20"/>
          <w:szCs w:val="20"/>
          <w:lang w:val="en-US"/>
        </w:rPr>
        <w:t>tikbataysk</w:t>
      </w:r>
      <w:r w:rsidRPr="00FF5386">
        <w:rPr>
          <w:sz w:val="20"/>
          <w:szCs w:val="20"/>
        </w:rPr>
        <w:t>@</w:t>
      </w:r>
      <w:r w:rsidRPr="00824FFB">
        <w:rPr>
          <w:sz w:val="20"/>
          <w:szCs w:val="20"/>
          <w:lang w:val="en-US"/>
        </w:rPr>
        <w:t>yandex</w:t>
      </w:r>
      <w:r w:rsidRPr="00FF5386">
        <w:rPr>
          <w:sz w:val="20"/>
          <w:szCs w:val="20"/>
        </w:rPr>
        <w:t>.</w:t>
      </w:r>
    </w:p>
    <w:p w:rsidR="00196539" w:rsidRPr="00FF5386" w:rsidRDefault="00196539" w:rsidP="00196539">
      <w:pPr>
        <w:rPr>
          <w:sz w:val="20"/>
          <w:szCs w:val="20"/>
        </w:rPr>
      </w:pPr>
    </w:p>
    <w:p w:rsidR="00F6473F" w:rsidRPr="00FF5386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9653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FF538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29 </w:t>
            </w:r>
            <w:r w:rsidR="007847CB">
              <w:rPr>
                <w:b/>
                <w:sz w:val="28"/>
                <w:szCs w:val="28"/>
              </w:rPr>
              <w:t>июня</w:t>
            </w:r>
            <w:r w:rsidR="00196539">
              <w:rPr>
                <w:b/>
                <w:sz w:val="28"/>
                <w:szCs w:val="28"/>
              </w:rPr>
              <w:t xml:space="preserve"> 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965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F538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8-</w:t>
            </w:r>
            <w:r w:rsidR="001023E6">
              <w:rPr>
                <w:b/>
                <w:sz w:val="28"/>
                <w:szCs w:val="28"/>
              </w:rPr>
              <w:t>1</w:t>
            </w:r>
            <w:r w:rsidR="00FF5386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965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9653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965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1727F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B1727F" w:rsidRPr="00954CC0" w:rsidRDefault="00B1727F" w:rsidP="001965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B1727F" w:rsidRPr="00954CC0" w:rsidRDefault="00B1727F" w:rsidP="00196539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B1727F" w:rsidRPr="00954CC0" w:rsidRDefault="00B1727F" w:rsidP="001965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CF425F" w:rsidRDefault="00CF425F" w:rsidP="00CF425F">
            <w:pPr>
              <w:ind w:left="567" w:right="56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определении филиала публичного акционерного общества «Сбербанк России» для открытия,</w:t>
            </w:r>
            <w:r>
              <w:rPr>
                <w:b/>
                <w:bCs/>
                <w:sz w:val="28"/>
                <w:szCs w:val="28"/>
              </w:rPr>
              <w:t xml:space="preserve"> ведения и закрытия</w:t>
            </w:r>
            <w:r>
              <w:rPr>
                <w:b/>
                <w:sz w:val="28"/>
                <w:szCs w:val="28"/>
              </w:rPr>
              <w:t xml:space="preserve"> специальных избирательных счетов для</w:t>
            </w:r>
            <w:r>
              <w:rPr>
                <w:b/>
                <w:bCs/>
                <w:sz w:val="28"/>
                <w:szCs w:val="28"/>
              </w:rPr>
              <w:t xml:space="preserve"> формирования и расходования денежных средств избирательных фондов кандидатов при проведении </w:t>
            </w:r>
            <w:r w:rsidR="00196539" w:rsidRPr="0084458F">
              <w:rPr>
                <w:b/>
                <w:sz w:val="28"/>
                <w:szCs w:val="28"/>
              </w:rPr>
              <w:t>дополнительных выборов депутата Батайской городской Думы седьмого созыва по одномандатному избирательному округу № 11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4D6D9F" w:rsidRDefault="00CF425F" w:rsidP="004D6D9F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На основании части 5 статьи 52 Областного закона от 12.05.2016 </w:t>
      </w:r>
      <w:r>
        <w:rPr>
          <w:bCs/>
          <w:sz w:val="28"/>
          <w:szCs w:val="28"/>
        </w:rPr>
        <w:br/>
        <w:t>№ 525-ЗС «О выборах и референдумах в Ростовской области» и пункта</w:t>
      </w:r>
      <w:r w:rsidRPr="00A075F2">
        <w:rPr>
          <w:sz w:val="28"/>
          <w:szCs w:val="28"/>
        </w:rPr>
        <w:t xml:space="preserve"> 1.</w:t>
      </w:r>
      <w:r>
        <w:rPr>
          <w:sz w:val="28"/>
          <w:szCs w:val="28"/>
        </w:rPr>
        <w:t xml:space="preserve">1Порядка </w:t>
      </w:r>
      <w:r w:rsidRPr="009E5949">
        <w:rPr>
          <w:sz w:val="28"/>
          <w:szCs w:val="28"/>
        </w:rPr>
        <w:t>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</w:t>
      </w:r>
      <w:r>
        <w:rPr>
          <w:sz w:val="28"/>
          <w:szCs w:val="28"/>
        </w:rPr>
        <w:t>, утвержденного постановлением</w:t>
      </w:r>
      <w:r w:rsidRPr="00A075F2">
        <w:rPr>
          <w:sz w:val="28"/>
          <w:szCs w:val="28"/>
        </w:rPr>
        <w:t xml:space="preserve"> Избирательной </w:t>
      </w:r>
      <w:r>
        <w:rPr>
          <w:sz w:val="28"/>
          <w:szCs w:val="28"/>
        </w:rPr>
        <w:t>комиссии Ростовской</w:t>
      </w:r>
      <w:r w:rsidRPr="00A075F2">
        <w:rPr>
          <w:sz w:val="28"/>
          <w:szCs w:val="28"/>
        </w:rPr>
        <w:t xml:space="preserve"> области от </w:t>
      </w:r>
      <w:r>
        <w:rPr>
          <w:sz w:val="28"/>
          <w:szCs w:val="28"/>
        </w:rPr>
        <w:t>26.04.2017 № 167-8</w:t>
      </w:r>
      <w:r w:rsidR="004D6D9F">
        <w:rPr>
          <w:color w:val="000000"/>
          <w:sz w:val="28"/>
          <w:szCs w:val="28"/>
        </w:rPr>
        <w:t>,</w:t>
      </w:r>
    </w:p>
    <w:p w:rsidR="002E4D8D" w:rsidRPr="00BE1E89" w:rsidRDefault="002E4D8D" w:rsidP="00143DA9">
      <w:pPr>
        <w:spacing w:line="276" w:lineRule="auto"/>
        <w:ind w:firstLine="425"/>
        <w:jc w:val="center"/>
        <w:rPr>
          <w:sz w:val="28"/>
          <w:lang/>
        </w:rPr>
      </w:pPr>
    </w:p>
    <w:p w:rsidR="003C0DBD" w:rsidRPr="00954CC0" w:rsidRDefault="00235A9D" w:rsidP="00196539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196539">
        <w:rPr>
          <w:sz w:val="28"/>
          <w:szCs w:val="28"/>
        </w:rPr>
        <w:t xml:space="preserve">          Ростовской области</w:t>
      </w:r>
    </w:p>
    <w:p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B044D" w:rsidRPr="00883B30" w:rsidRDefault="001B044D" w:rsidP="00BE1E89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/>
        </w:rPr>
      </w:pPr>
    </w:p>
    <w:p w:rsidR="008905B6" w:rsidRDefault="008905B6" w:rsidP="008905B6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A075F2">
        <w:rPr>
          <w:sz w:val="28"/>
          <w:szCs w:val="28"/>
        </w:rPr>
        <w:t xml:space="preserve">Для открытия, ведения и закрытия специальных избирательных счетов </w:t>
      </w:r>
      <w:r>
        <w:rPr>
          <w:sz w:val="28"/>
          <w:szCs w:val="28"/>
        </w:rPr>
        <w:t xml:space="preserve">кандидатов </w:t>
      </w:r>
      <w:r w:rsidRPr="00A075F2">
        <w:rPr>
          <w:sz w:val="28"/>
          <w:szCs w:val="28"/>
        </w:rPr>
        <w:t xml:space="preserve">при проведении </w:t>
      </w:r>
      <w:r w:rsidR="00196539" w:rsidRPr="00196539">
        <w:rPr>
          <w:sz w:val="28"/>
          <w:szCs w:val="28"/>
        </w:rPr>
        <w:t xml:space="preserve">дополнительных выборов депутата Батайской городской Думы седьмого созыва по одномандатному </w:t>
      </w:r>
      <w:r w:rsidR="00196539" w:rsidRPr="00196539">
        <w:rPr>
          <w:sz w:val="28"/>
          <w:szCs w:val="28"/>
        </w:rPr>
        <w:lastRenderedPageBreak/>
        <w:t>избирательному округу № 11</w:t>
      </w:r>
      <w:r w:rsidRPr="00906998">
        <w:rPr>
          <w:sz w:val="28"/>
          <w:szCs w:val="28"/>
        </w:rPr>
        <w:t>оп</w:t>
      </w:r>
      <w:r w:rsidRPr="00A075F2">
        <w:rPr>
          <w:sz w:val="28"/>
          <w:szCs w:val="28"/>
        </w:rPr>
        <w:t>ределить</w:t>
      </w:r>
      <w:r w:rsidR="00196539" w:rsidRPr="00196539">
        <w:rPr>
          <w:sz w:val="28"/>
          <w:szCs w:val="28"/>
        </w:rPr>
        <w:t>дополнительный офис № 5221/0723 Ростовского отделения № 5221 ПАО Сбербанк</w:t>
      </w:r>
      <w:r>
        <w:rPr>
          <w:sz w:val="28"/>
          <w:szCs w:val="28"/>
        </w:rPr>
        <w:t>.</w:t>
      </w:r>
    </w:p>
    <w:p w:rsidR="008905B6" w:rsidRPr="00A075F2" w:rsidRDefault="008905B6" w:rsidP="008905B6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 w:rsidRPr="004242E4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A075F2">
        <w:rPr>
          <w:sz w:val="28"/>
          <w:szCs w:val="28"/>
        </w:rPr>
        <w:t>Довести настоящее постановление до</w:t>
      </w:r>
      <w:r>
        <w:rPr>
          <w:sz w:val="28"/>
          <w:szCs w:val="28"/>
        </w:rPr>
        <w:t xml:space="preserve"> сведения </w:t>
      </w:r>
      <w:r w:rsidR="00CD15D2">
        <w:rPr>
          <w:sz w:val="28"/>
          <w:szCs w:val="28"/>
        </w:rPr>
        <w:t>дополнительного</w:t>
      </w:r>
      <w:r w:rsidR="00CD15D2" w:rsidRPr="00196539">
        <w:rPr>
          <w:sz w:val="28"/>
          <w:szCs w:val="28"/>
        </w:rPr>
        <w:t xml:space="preserve"> офис</w:t>
      </w:r>
      <w:r w:rsidR="00CD15D2">
        <w:rPr>
          <w:sz w:val="28"/>
          <w:szCs w:val="28"/>
        </w:rPr>
        <w:t>а</w:t>
      </w:r>
      <w:r w:rsidR="00CD15D2" w:rsidRPr="00196539">
        <w:rPr>
          <w:sz w:val="28"/>
          <w:szCs w:val="28"/>
        </w:rPr>
        <w:t xml:space="preserve"> № 5221/0723 Ростовского отделения № 5221 ПАО Сбербанк</w:t>
      </w:r>
      <w:r w:rsidRPr="00E633D5">
        <w:rPr>
          <w:sz w:val="28"/>
          <w:szCs w:val="28"/>
        </w:rPr>
        <w:t>.</w:t>
      </w:r>
    </w:p>
    <w:p w:rsidR="008905B6" w:rsidRPr="002E1BA6" w:rsidRDefault="008905B6" w:rsidP="008905B6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A075F2">
        <w:rPr>
          <w:sz w:val="28"/>
          <w:szCs w:val="28"/>
        </w:rPr>
        <w:t xml:space="preserve">Разместить настоящее постановление на </w:t>
      </w:r>
      <w:r w:rsidRPr="005634D4">
        <w:rPr>
          <w:sz w:val="28"/>
          <w:szCs w:val="28"/>
        </w:rPr>
        <w:t xml:space="preserve">официальном </w:t>
      </w:r>
      <w:r w:rsidRPr="002E1BA6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Территориальной и</w:t>
      </w:r>
      <w:r w:rsidRPr="002E1BA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города Батайска</w:t>
      </w:r>
      <w:r w:rsidR="00CD15D2">
        <w:rPr>
          <w:sz w:val="28"/>
          <w:szCs w:val="28"/>
        </w:rPr>
        <w:t xml:space="preserve"> Ростовской области </w:t>
      </w:r>
      <w:r w:rsidRPr="002E1BA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9653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9653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9653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9653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96539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9653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9653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CD15D2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  <w:bookmarkStart w:id="0" w:name="_GoBack"/>
            <w:bookmarkEnd w:id="0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3F4710" w:rsidRDefault="003F4710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4D7AA1" w:rsidRDefault="004D7AA1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1B044D" w:rsidRDefault="001B044D" w:rsidP="004D6D9F">
      <w:pPr>
        <w:widowControl w:val="0"/>
        <w:suppressAutoHyphens/>
      </w:pPr>
    </w:p>
    <w:sectPr w:rsidR="001B044D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248A" w:rsidRDefault="00A7248A" w:rsidP="00395800">
      <w:r>
        <w:separator/>
      </w:r>
    </w:p>
  </w:endnote>
  <w:endnote w:type="continuationSeparator" w:id="1">
    <w:p w:rsidR="00A7248A" w:rsidRDefault="00A7248A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248A" w:rsidRDefault="00A7248A" w:rsidP="00395800">
      <w:r>
        <w:separator/>
      </w:r>
    </w:p>
  </w:footnote>
  <w:footnote w:type="continuationSeparator" w:id="1">
    <w:p w:rsidR="00A7248A" w:rsidRDefault="00A7248A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539" w:rsidRPr="00607B8C" w:rsidRDefault="00196539" w:rsidP="00196539">
    <w:pPr>
      <w:pStyle w:val="af7"/>
      <w:jc w:val="center"/>
    </w:pPr>
  </w:p>
  <w:p w:rsidR="00196539" w:rsidRDefault="00196539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539" w:rsidRDefault="00196539">
    <w:pPr>
      <w:pStyle w:val="af7"/>
      <w:jc w:val="right"/>
    </w:pPr>
  </w:p>
  <w:p w:rsidR="00196539" w:rsidRDefault="00196539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2331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96539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6D9F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4199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05B6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248A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15D2"/>
    <w:rsid w:val="00CD4236"/>
    <w:rsid w:val="00CF425F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C1665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5386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97CB8-0515-48F5-9D93-BDEEBD92C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88</cp:revision>
  <cp:lastPrinted>2021-06-29T11:29:00Z</cp:lastPrinted>
  <dcterms:created xsi:type="dcterms:W3CDTF">2019-03-28T06:06:00Z</dcterms:created>
  <dcterms:modified xsi:type="dcterms:W3CDTF">2021-06-29T11:29:00Z</dcterms:modified>
</cp:coreProperties>
</file>