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F1B" w:rsidRDefault="002D5F1B" w:rsidP="002D5F1B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85177" r:id="rId9"/>
        </w:object>
      </w:r>
    </w:p>
    <w:p w:rsidR="002D5F1B" w:rsidRPr="00824FFB" w:rsidRDefault="002D5F1B" w:rsidP="002D5F1B"/>
    <w:p w:rsidR="002D5F1B" w:rsidRPr="00824FFB" w:rsidRDefault="002D5F1B" w:rsidP="002D5F1B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2D5F1B" w:rsidRPr="00824FFB" w:rsidRDefault="002D5F1B" w:rsidP="002D5F1B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2D5F1B" w:rsidRPr="00824FFB" w:rsidRDefault="002D5F1B" w:rsidP="002D5F1B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2D5F1B" w:rsidRPr="00824FFB" w:rsidRDefault="002D5F1B" w:rsidP="002D5F1B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Pr="00824FFB">
        <w:rPr>
          <w:sz w:val="20"/>
          <w:szCs w:val="20"/>
        </w:rPr>
        <w:t>тел.: (86354) 5-81-63, 5-81-64</w:t>
      </w:r>
    </w:p>
    <w:p w:rsidR="002D5F1B" w:rsidRPr="002D5F1B" w:rsidRDefault="002D5F1B" w:rsidP="002D5F1B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2D5F1B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2D5F1B">
        <w:rPr>
          <w:sz w:val="20"/>
          <w:szCs w:val="20"/>
        </w:rPr>
        <w:t>, 346880</w:t>
      </w:r>
      <w:r w:rsidRPr="002D5F1B">
        <w:rPr>
          <w:sz w:val="20"/>
          <w:szCs w:val="20"/>
        </w:rPr>
        <w:tab/>
      </w:r>
      <w:r w:rsidRPr="002D5F1B">
        <w:rPr>
          <w:sz w:val="20"/>
          <w:szCs w:val="20"/>
        </w:rPr>
        <w:tab/>
      </w:r>
      <w:r w:rsidRPr="002D5F1B">
        <w:rPr>
          <w:sz w:val="20"/>
          <w:szCs w:val="20"/>
        </w:rPr>
        <w:tab/>
        <w:t xml:space="preserve">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2D5F1B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2D5F1B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2D5F1B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2D5F1B">
        <w:rPr>
          <w:sz w:val="20"/>
          <w:szCs w:val="20"/>
        </w:rPr>
        <w:t>.</w:t>
      </w: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D5F1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AE6371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D5F1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1023E6">
              <w:rPr>
                <w:b/>
                <w:sz w:val="28"/>
                <w:szCs w:val="28"/>
              </w:rPr>
              <w:t>1</w:t>
            </w:r>
            <w:r w:rsidR="002D5F1B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</w:pPr>
            <w:r>
              <w:t xml:space="preserve">Об </w:t>
            </w:r>
            <w:r w:rsidRPr="007409F2">
              <w:t xml:space="preserve">утверждении </w:t>
            </w:r>
            <w:r>
              <w:t>Положения</w:t>
            </w:r>
          </w:p>
          <w:p w:rsid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</w:pPr>
            <w:r>
              <w:t>о Контрольно-ревизионной службе</w:t>
            </w:r>
          </w:p>
          <w:p w:rsid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</w:pPr>
            <w:r>
              <w:t>при Территориальной избирательной</w:t>
            </w:r>
          </w:p>
          <w:p w:rsidR="004B67B9" w:rsidRPr="005643C8" w:rsidRDefault="005643C8" w:rsidP="005643C8">
            <w:pPr>
              <w:pStyle w:val="afe"/>
              <w:tabs>
                <w:tab w:val="clear" w:pos="1620"/>
                <w:tab w:val="left" w:pos="1560"/>
                <w:tab w:val="left" w:pos="7655"/>
                <w:tab w:val="left" w:pos="7797"/>
              </w:tabs>
              <w:ind w:left="1701" w:right="1416"/>
              <w:jc w:val="center"/>
              <w:rPr>
                <w:szCs w:val="28"/>
              </w:rPr>
            </w:pPr>
            <w:r>
              <w:t>комиссии города Батайска</w:t>
            </w:r>
            <w:r w:rsidR="00AE6371">
              <w:t xml:space="preserve"> Ростовской области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B4972" w:rsidRPr="00B708A8" w:rsidRDefault="001B4972" w:rsidP="001B4972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города Батайска </w:t>
      </w:r>
      <w:r w:rsidR="00AE6371">
        <w:rPr>
          <w:sz w:val="28"/>
          <w:szCs w:val="28"/>
        </w:rPr>
        <w:t xml:space="preserve">Ростовской области </w:t>
      </w:r>
      <w:r w:rsidRPr="00B708A8">
        <w:rPr>
          <w:sz w:val="28"/>
          <w:szCs w:val="28"/>
        </w:rPr>
        <w:t xml:space="preserve">при проведении выборов </w:t>
      </w:r>
      <w:r w:rsidRPr="00B708A8">
        <w:rPr>
          <w:bCs/>
          <w:sz w:val="28"/>
          <w:szCs w:val="28"/>
        </w:rPr>
        <w:t>депутатов Батайской городской Думы</w:t>
      </w:r>
      <w:r>
        <w:rPr>
          <w:bCs/>
          <w:sz w:val="28"/>
          <w:szCs w:val="28"/>
        </w:rPr>
        <w:t xml:space="preserve">, местного референдума </w:t>
      </w:r>
      <w:r>
        <w:rPr>
          <w:sz w:val="28"/>
          <w:szCs w:val="28"/>
        </w:rPr>
        <w:t>в соответствии со</w:t>
      </w:r>
      <w:r w:rsidRPr="005E418E">
        <w:rPr>
          <w:sz w:val="28"/>
          <w:szCs w:val="28"/>
        </w:rPr>
        <w:t xml:space="preserve"> статье</w:t>
      </w:r>
      <w:r>
        <w:rPr>
          <w:sz w:val="28"/>
          <w:szCs w:val="28"/>
        </w:rPr>
        <w:t>й 60 Федерального закона от 12.06.</w:t>
      </w:r>
      <w:r w:rsidRPr="005E418E">
        <w:rPr>
          <w:sz w:val="28"/>
          <w:szCs w:val="28"/>
        </w:rPr>
        <w:t>2002№ 67-ФЗ «Об основных гарантиях избирательных прав и права на участие в референду</w:t>
      </w:r>
      <w:r>
        <w:rPr>
          <w:sz w:val="28"/>
          <w:szCs w:val="28"/>
        </w:rPr>
        <w:t xml:space="preserve">ме граждан Российской Федерации» и </w:t>
      </w:r>
      <w:r w:rsidRPr="00DD277F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2E4D8D" w:rsidRPr="001B4972" w:rsidRDefault="002E4D8D" w:rsidP="001B4972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3C0DBD" w:rsidRPr="00954CC0" w:rsidRDefault="00235A9D" w:rsidP="00AE6371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AE6371">
        <w:rPr>
          <w:sz w:val="28"/>
          <w:szCs w:val="28"/>
        </w:rPr>
        <w:t xml:space="preserve">         Ростовской области</w:t>
      </w:r>
    </w:p>
    <w:p w:rsidR="004B67B9" w:rsidRPr="001F15D4" w:rsidRDefault="00235A9D" w:rsidP="001F15D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55C9A" w:rsidRPr="00F55C9A" w:rsidRDefault="00F55C9A" w:rsidP="00AE6371">
      <w:pPr>
        <w:spacing w:line="360" w:lineRule="auto"/>
        <w:ind w:firstLine="709"/>
        <w:jc w:val="both"/>
        <w:rPr>
          <w:sz w:val="28"/>
          <w:szCs w:val="28"/>
        </w:rPr>
      </w:pPr>
      <w:r w:rsidRPr="00F55C9A">
        <w:rPr>
          <w:sz w:val="28"/>
          <w:szCs w:val="28"/>
        </w:rPr>
        <w:t>1. Утвердить прилагаемое Положение</w:t>
      </w:r>
      <w:r w:rsidR="002D5F1B">
        <w:rPr>
          <w:sz w:val="28"/>
          <w:szCs w:val="28"/>
        </w:rPr>
        <w:t xml:space="preserve"> </w:t>
      </w:r>
      <w:r w:rsidRPr="00F55C9A">
        <w:rPr>
          <w:bCs/>
          <w:sz w:val="28"/>
          <w:szCs w:val="28"/>
        </w:rPr>
        <w:t>о Контрольно-ревизионной службе при Территориальной избирательной комиссии города Батайска</w:t>
      </w:r>
      <w:r w:rsidR="00AE6371">
        <w:rPr>
          <w:bCs/>
          <w:sz w:val="28"/>
          <w:szCs w:val="28"/>
        </w:rPr>
        <w:t xml:space="preserve"> Ростовской области</w:t>
      </w:r>
      <w:r w:rsidRPr="00F55C9A">
        <w:rPr>
          <w:sz w:val="28"/>
          <w:szCs w:val="28"/>
        </w:rPr>
        <w:t>.</w:t>
      </w:r>
    </w:p>
    <w:p w:rsidR="000A559F" w:rsidRPr="00AE6371" w:rsidRDefault="00F55C9A" w:rsidP="00AE6371">
      <w:pPr>
        <w:spacing w:line="360" w:lineRule="auto"/>
        <w:ind w:right="-2" w:firstLine="709"/>
        <w:jc w:val="both"/>
        <w:rPr>
          <w:sz w:val="28"/>
          <w:szCs w:val="28"/>
        </w:rPr>
      </w:pPr>
      <w:r w:rsidRPr="00F55C9A">
        <w:rPr>
          <w:sz w:val="28"/>
          <w:szCs w:val="28"/>
        </w:rPr>
        <w:t xml:space="preserve">2. Признать утратившим силу постановление Территориальной избирательной комиссии города Батайска от </w:t>
      </w:r>
      <w:r w:rsidR="00AE6371">
        <w:rPr>
          <w:sz w:val="28"/>
          <w:szCs w:val="28"/>
        </w:rPr>
        <w:t>1</w:t>
      </w:r>
      <w:r w:rsidR="000A559F" w:rsidRPr="00C43283">
        <w:rPr>
          <w:sz w:val="28"/>
          <w:szCs w:val="28"/>
        </w:rPr>
        <w:t>9.06.201</w:t>
      </w:r>
      <w:r w:rsidR="00AE6371">
        <w:rPr>
          <w:sz w:val="28"/>
          <w:szCs w:val="28"/>
        </w:rPr>
        <w:t>9</w:t>
      </w:r>
      <w:r w:rsidR="000A559F" w:rsidRPr="00C43283">
        <w:rPr>
          <w:sz w:val="28"/>
          <w:szCs w:val="28"/>
        </w:rPr>
        <w:t xml:space="preserve">г. № </w:t>
      </w:r>
      <w:r w:rsidR="00AE6371">
        <w:rPr>
          <w:sz w:val="28"/>
          <w:szCs w:val="28"/>
        </w:rPr>
        <w:t>138-14</w:t>
      </w:r>
      <w:r w:rsidR="000A559F" w:rsidRPr="00C43283">
        <w:rPr>
          <w:sz w:val="28"/>
          <w:szCs w:val="28"/>
        </w:rPr>
        <w:t xml:space="preserve">  «</w:t>
      </w:r>
      <w:r w:rsidR="00AE6371" w:rsidRPr="00AE6371">
        <w:rPr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города Батайска</w:t>
      </w:r>
      <w:r w:rsidR="000A559F" w:rsidRPr="00C43283">
        <w:rPr>
          <w:sz w:val="28"/>
          <w:szCs w:val="28"/>
        </w:rPr>
        <w:t>».</w:t>
      </w:r>
    </w:p>
    <w:p w:rsidR="00F55C9A" w:rsidRPr="00F55C9A" w:rsidRDefault="00F55C9A" w:rsidP="00AE6371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F55C9A">
        <w:rPr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города Батайска</w:t>
      </w:r>
      <w:r w:rsidRPr="00F55C9A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AE6371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AE6371" w:rsidRDefault="00AE6371" w:rsidP="007F009A">
      <w:pPr>
        <w:widowControl w:val="0"/>
        <w:suppressAutoHyphens/>
        <w:ind w:left="5812"/>
        <w:jc w:val="center"/>
      </w:pPr>
    </w:p>
    <w:p w:rsidR="000F208D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AE6371" w:rsidRDefault="00AE6371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AE6371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2D5F1B">
        <w:rPr>
          <w:sz w:val="22"/>
          <w:szCs w:val="22"/>
        </w:rPr>
        <w:t>29</w:t>
      </w:r>
      <w:r w:rsidR="00A627FE">
        <w:rPr>
          <w:sz w:val="22"/>
          <w:szCs w:val="22"/>
        </w:rPr>
        <w:t>.06.</w:t>
      </w:r>
      <w:r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7F324A">
        <w:rPr>
          <w:sz w:val="22"/>
          <w:szCs w:val="22"/>
        </w:rPr>
        <w:t>1</w:t>
      </w:r>
      <w:r w:rsidR="00B0501F">
        <w:rPr>
          <w:sz w:val="22"/>
          <w:szCs w:val="22"/>
        </w:rPr>
        <w:t>3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ПОЛОЖЕНИЕ</w:t>
      </w:r>
    </w:p>
    <w:p w:rsidR="00225B8E" w:rsidRPr="00225B8E" w:rsidRDefault="00225B8E" w:rsidP="00225B8E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о Контрольно-ревизионной службе при Территориальной</w:t>
      </w:r>
    </w:p>
    <w:p w:rsidR="00225B8E" w:rsidRPr="00225B8E" w:rsidRDefault="00225B8E" w:rsidP="00225B8E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избирательной комиссии города Батайска</w:t>
      </w:r>
      <w:r w:rsidR="00AE6371">
        <w:rPr>
          <w:rFonts w:eastAsia="Calibri"/>
          <w:sz w:val="28"/>
          <w:szCs w:val="28"/>
          <w:lang w:eastAsia="en-US"/>
        </w:rPr>
        <w:t xml:space="preserve"> Ростовской области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  <w:r w:rsidRPr="00225B8E">
        <w:rPr>
          <w:rFonts w:eastAsia="Calibri"/>
          <w:sz w:val="28"/>
          <w:szCs w:val="28"/>
          <w:lang w:eastAsia="en-US"/>
        </w:rPr>
        <w:t>1. Общие положения</w:t>
      </w:r>
    </w:p>
    <w:p w:rsidR="00225B8E" w:rsidRPr="00225B8E" w:rsidRDefault="00225B8E" w:rsidP="00225B8E">
      <w:pPr>
        <w:jc w:val="center"/>
        <w:rPr>
          <w:rFonts w:eastAsia="Calibri"/>
          <w:sz w:val="28"/>
          <w:szCs w:val="28"/>
          <w:lang w:eastAsia="en-US"/>
        </w:rPr>
      </w:pPr>
    </w:p>
    <w:p w:rsidR="0072560B" w:rsidRDefault="0072560B" w:rsidP="0072560B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</w:t>
      </w:r>
      <w:r w:rsidRPr="009138C7">
        <w:rPr>
          <w:rFonts w:eastAsia="Calibri"/>
          <w:sz w:val="28"/>
          <w:szCs w:val="28"/>
          <w:lang w:eastAsia="en-US"/>
        </w:rPr>
        <w:t>окружной избирательной комиссии на выборах депутатов представительных органов муниципальных образований</w:t>
      </w:r>
      <w:r>
        <w:rPr>
          <w:rFonts w:eastAsia="Calibri"/>
          <w:sz w:val="28"/>
          <w:szCs w:val="28"/>
          <w:lang w:eastAsia="en-US"/>
        </w:rPr>
        <w:t xml:space="preserve"> в</w:t>
      </w:r>
      <w:r w:rsidRPr="009138C7"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 (далее – КРС) создается </w:t>
      </w:r>
      <w:r>
        <w:rPr>
          <w:rFonts w:eastAsia="Calibri"/>
          <w:sz w:val="28"/>
          <w:szCs w:val="28"/>
          <w:lang w:eastAsia="en-US"/>
        </w:rPr>
        <w:t xml:space="preserve">окружной </w:t>
      </w:r>
      <w:r w:rsidRPr="00FB3C4F">
        <w:rPr>
          <w:rFonts w:eastAsia="Calibri"/>
          <w:sz w:val="28"/>
          <w:szCs w:val="28"/>
          <w:lang w:eastAsia="en-US"/>
        </w:rPr>
        <w:t>избирательной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 xml:space="preserve"> на основании статьи 60 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 и статьи 54 Областного закона от 12.05.2016 № 525-ЗС 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72560B" w:rsidRPr="00463A1E" w:rsidRDefault="0072560B" w:rsidP="0072560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Постановлением Территориальной избирательной комиссии города Батайска Ростовской области от 11.06.2021 г. № 6-1 «</w:t>
      </w:r>
      <w:r w:rsidRPr="0072560B">
        <w:rPr>
          <w:rFonts w:eastAsia="Calibri"/>
          <w:sz w:val="28"/>
          <w:szCs w:val="28"/>
          <w:lang w:eastAsia="en-US"/>
        </w:rPr>
        <w:t>О возложении полномочий окружной комиссии по подготовке и проведению дополнительных выборов депутата Батайской городской Думы седьмого созыва по</w:t>
      </w:r>
      <w:r w:rsidR="00B0501F">
        <w:rPr>
          <w:rFonts w:eastAsia="Calibri"/>
          <w:sz w:val="28"/>
          <w:szCs w:val="28"/>
          <w:lang w:eastAsia="en-US"/>
        </w:rPr>
        <w:t xml:space="preserve"> </w:t>
      </w:r>
      <w:r w:rsidRPr="0072560B">
        <w:rPr>
          <w:rFonts w:eastAsia="Calibri"/>
          <w:sz w:val="28"/>
          <w:szCs w:val="28"/>
          <w:lang w:eastAsia="en-US"/>
        </w:rPr>
        <w:t>одномандатному избирательному округу № 11</w:t>
      </w:r>
      <w:r>
        <w:rPr>
          <w:rFonts w:eastAsia="Calibri"/>
          <w:sz w:val="28"/>
          <w:szCs w:val="28"/>
          <w:lang w:eastAsia="en-US"/>
        </w:rPr>
        <w:t>»</w:t>
      </w:r>
      <w:r w:rsidRPr="0072560B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города Батайска Ростовской области</w:t>
      </w:r>
      <w:r>
        <w:rPr>
          <w:rFonts w:eastAsia="Calibri"/>
          <w:sz w:val="28"/>
          <w:szCs w:val="28"/>
          <w:lang w:eastAsia="en-US"/>
        </w:rPr>
        <w:t xml:space="preserve"> возложены полномочия</w:t>
      </w:r>
      <w:r w:rsidR="00B0501F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окружных избирательных комиссий. В связи с этим, </w:t>
      </w:r>
      <w:r w:rsidRPr="00463A1E">
        <w:rPr>
          <w:rFonts w:eastAsia="Calibri"/>
          <w:sz w:val="28"/>
          <w:szCs w:val="28"/>
          <w:lang w:eastAsia="en-US"/>
        </w:rPr>
        <w:t>контрольно-ревизионная служба</w:t>
      </w:r>
      <w:r w:rsidR="00B0501F">
        <w:rPr>
          <w:rFonts w:eastAsia="Calibri"/>
          <w:sz w:val="28"/>
          <w:szCs w:val="28"/>
          <w:lang w:eastAsia="en-US"/>
        </w:rPr>
        <w:t xml:space="preserve"> </w:t>
      </w:r>
      <w:r w:rsidRPr="00463A1E">
        <w:rPr>
          <w:rFonts w:eastAsia="Calibri"/>
          <w:sz w:val="28"/>
          <w:szCs w:val="28"/>
          <w:lang w:eastAsia="en-US"/>
        </w:rPr>
        <w:t xml:space="preserve">создается при </w:t>
      </w:r>
      <w:r>
        <w:rPr>
          <w:rFonts w:eastAsia="Calibri"/>
          <w:sz w:val="28"/>
          <w:szCs w:val="28"/>
          <w:lang w:eastAsia="en-US"/>
        </w:rPr>
        <w:t>Т</w:t>
      </w:r>
      <w:r w:rsidRPr="00463A1E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 xml:space="preserve">города Батайска Ростовской области </w:t>
      </w:r>
      <w:r w:rsidRPr="00463A1E">
        <w:rPr>
          <w:rFonts w:eastAsia="Calibri"/>
          <w:sz w:val="28"/>
          <w:szCs w:val="28"/>
          <w:lang w:eastAsia="en-US"/>
        </w:rPr>
        <w:t xml:space="preserve">(далее – </w:t>
      </w:r>
      <w:r>
        <w:rPr>
          <w:rFonts w:eastAsia="Calibri"/>
          <w:sz w:val="28"/>
          <w:szCs w:val="28"/>
          <w:lang w:eastAsia="en-US"/>
        </w:rPr>
        <w:t>Комиссия</w:t>
      </w:r>
      <w:r w:rsidRPr="00463A1E">
        <w:rPr>
          <w:rFonts w:eastAsia="Calibri"/>
          <w:sz w:val="28"/>
          <w:szCs w:val="28"/>
          <w:lang w:eastAsia="en-US"/>
        </w:rPr>
        <w:t>).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</w:t>
      </w: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FB3C4F">
        <w:rPr>
          <w:rFonts w:eastAsia="Calibri"/>
          <w:sz w:val="28"/>
          <w:szCs w:val="28"/>
          <w:lang w:eastAsia="en-US"/>
        </w:rPr>
        <w:t xml:space="preserve">оложением о </w:t>
      </w:r>
      <w:r w:rsidRPr="00E50ED0">
        <w:rPr>
          <w:rFonts w:eastAsia="Calibri"/>
          <w:sz w:val="28"/>
          <w:szCs w:val="28"/>
          <w:lang w:eastAsia="en-US"/>
        </w:rPr>
        <w:t xml:space="preserve">Контрольно-ревизионной службе при окружной избирательной комиссии на выборах депутатов представительных органов муниципальных образований </w:t>
      </w:r>
      <w:r>
        <w:rPr>
          <w:rFonts w:eastAsia="Calibri"/>
          <w:sz w:val="28"/>
          <w:szCs w:val="28"/>
          <w:lang w:eastAsia="en-US"/>
        </w:rPr>
        <w:t xml:space="preserve">в </w:t>
      </w:r>
      <w:r w:rsidRPr="00E50ED0">
        <w:rPr>
          <w:rFonts w:eastAsia="Calibri"/>
          <w:sz w:val="28"/>
          <w:szCs w:val="28"/>
          <w:lang w:eastAsia="en-US"/>
        </w:rPr>
        <w:t>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72560B" w:rsidRDefault="0072560B" w:rsidP="0072560B">
      <w:pPr>
        <w:spacing w:line="348" w:lineRule="auto"/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72560B" w:rsidRPr="00FB3C4F" w:rsidRDefault="0072560B" w:rsidP="0072560B">
      <w:pPr>
        <w:spacing w:line="348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2.4. </w:t>
      </w:r>
      <w:r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Pr="00FB3C4F">
        <w:rPr>
          <w:rFonts w:eastAsia="Calibri"/>
          <w:sz w:val="28"/>
          <w:szCs w:val="28"/>
          <w:lang w:eastAsia="en-US"/>
        </w:rPr>
        <w:t xml:space="preserve"> выборов депутатов представительных органов муниципальных образований </w:t>
      </w:r>
      <w:r>
        <w:rPr>
          <w:rFonts w:eastAsia="Calibri"/>
          <w:sz w:val="28"/>
          <w:szCs w:val="28"/>
          <w:lang w:eastAsia="en-US"/>
        </w:rPr>
        <w:t xml:space="preserve">в </w:t>
      </w:r>
      <w:r w:rsidRPr="00FB3C4F">
        <w:rPr>
          <w:rFonts w:eastAsia="Calibri"/>
          <w:sz w:val="28"/>
          <w:szCs w:val="28"/>
          <w:lang w:eastAsia="en-US"/>
        </w:rPr>
        <w:t xml:space="preserve">Ростовской области (далее – выборы), </w:t>
      </w:r>
      <w:r w:rsidRPr="00BD595E">
        <w:rPr>
          <w:rFonts w:eastAsia="Calibri"/>
          <w:sz w:val="28"/>
          <w:szCs w:val="28"/>
          <w:lang w:eastAsia="en-US"/>
        </w:rPr>
        <w:t>откомандирование</w:t>
      </w:r>
      <w:r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</w:t>
      </w:r>
      <w:r w:rsidRPr="00FB3C4F">
        <w:rPr>
          <w:rFonts w:eastAsia="Calibri"/>
          <w:sz w:val="28"/>
          <w:szCs w:val="28"/>
          <w:lang w:eastAsia="en-US"/>
        </w:rPr>
        <w:lastRenderedPageBreak/>
        <w:t>Комиссии не позднее чем через один месяц со дня официального опубликования (публикации) решения о назначении (проведении) выборов. Указанные специалисты откомандировываются в распоряжение К</w:t>
      </w:r>
      <w:r>
        <w:rPr>
          <w:rFonts w:eastAsia="Calibri"/>
          <w:sz w:val="28"/>
          <w:szCs w:val="28"/>
          <w:lang w:eastAsia="en-US"/>
        </w:rPr>
        <w:t>омиссии</w:t>
      </w:r>
      <w:r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72560B" w:rsidRPr="00FB3C4F" w:rsidRDefault="0072560B" w:rsidP="0072560B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денежных средств, выделенных </w:t>
      </w:r>
      <w:r>
        <w:rPr>
          <w:rFonts w:eastAsia="Calibri"/>
          <w:sz w:val="28"/>
          <w:szCs w:val="28"/>
          <w:lang w:eastAsia="en-US"/>
        </w:rPr>
        <w:t>К</w:t>
      </w:r>
      <w:r w:rsidRPr="00FB3C4F">
        <w:rPr>
          <w:rFonts w:eastAsia="Calibri"/>
          <w:sz w:val="28"/>
          <w:szCs w:val="28"/>
          <w:lang w:eastAsia="en-US"/>
        </w:rPr>
        <w:t>омисси</w:t>
      </w:r>
      <w:r>
        <w:rPr>
          <w:rFonts w:eastAsia="Calibri"/>
          <w:sz w:val="28"/>
          <w:szCs w:val="28"/>
          <w:lang w:eastAsia="en-US"/>
        </w:rPr>
        <w:t xml:space="preserve">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>выборов</w:t>
      </w:r>
      <w:r w:rsidRPr="005515D8">
        <w:rPr>
          <w:rFonts w:eastAsia="Calibri"/>
          <w:sz w:val="28"/>
          <w:szCs w:val="28"/>
          <w:lang w:eastAsia="en-US"/>
        </w:rPr>
        <w:t>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72560B" w:rsidRPr="00FB3C4F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3.1.3. Проверк</w:t>
      </w:r>
      <w:r>
        <w:rPr>
          <w:rFonts w:eastAsia="Calibri"/>
          <w:sz w:val="28"/>
          <w:szCs w:val="28"/>
          <w:lang w:eastAsia="en-US"/>
        </w:rPr>
        <w:t>а финансовых отчетов кандидатов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72560B" w:rsidRPr="00FB3C4F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72560B" w:rsidRDefault="0072560B" w:rsidP="00923AB7">
      <w:pPr>
        <w:autoSpaceDE w:val="0"/>
        <w:autoSpaceDN w:val="0"/>
        <w:adjustRightInd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 xml:space="preserve">размере и об источниках доходов кандидата, об имуществе, </w:t>
      </w:r>
      <w:r w:rsidRPr="00FB3C4F">
        <w:rPr>
          <w:rFonts w:eastAsia="Calibri"/>
          <w:sz w:val="28"/>
          <w:szCs w:val="28"/>
          <w:lang w:eastAsia="en-US"/>
        </w:rPr>
        <w:lastRenderedPageBreak/>
        <w:t>принадлежащем кандидату</w:t>
      </w:r>
      <w:r w:rsidR="00B0501F">
        <w:rPr>
          <w:rFonts w:eastAsia="Calibri"/>
          <w:sz w:val="28"/>
          <w:szCs w:val="28"/>
          <w:lang w:eastAsia="en-US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</w:p>
    <w:p w:rsidR="0072560B" w:rsidRPr="00033820" w:rsidRDefault="0072560B" w:rsidP="00923AB7">
      <w:pPr>
        <w:pStyle w:val="afd"/>
        <w:spacing w:line="360" w:lineRule="auto"/>
        <w:ind w:firstLine="774"/>
        <w:jc w:val="both"/>
      </w:pPr>
      <w:r w:rsidRPr="00033820"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72560B" w:rsidRPr="00033820" w:rsidRDefault="0072560B" w:rsidP="00923AB7">
      <w:pPr>
        <w:pStyle w:val="afd"/>
        <w:spacing w:line="360" w:lineRule="auto"/>
        <w:ind w:firstLine="774"/>
        <w:jc w:val="both"/>
      </w:pPr>
      <w:r w:rsidRPr="00033820">
        <w:t>о причастности к деятельности о</w:t>
      </w:r>
      <w:bookmarkStart w:id="1" w:name="_GoBack"/>
      <w:bookmarkEnd w:id="1"/>
      <w:r w:rsidRPr="00033820">
        <w:t>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области, муниципального образования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</w:t>
      </w:r>
      <w:r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 w:val="28"/>
          <w:szCs w:val="28"/>
          <w:lang w:eastAsia="en-US"/>
        </w:rPr>
        <w:t>подготовку и проведение выборов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72560B" w:rsidRDefault="0072560B" w:rsidP="0072560B">
      <w:pPr>
        <w:spacing w:line="348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3.2.5. Готовит и направляет представления в соответствующие</w:t>
      </w:r>
      <w:r w:rsidR="00B0501F">
        <w:rPr>
          <w:sz w:val="28"/>
          <w:szCs w:val="28"/>
        </w:rPr>
        <w:t xml:space="preserve"> </w:t>
      </w:r>
      <w:r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72560B" w:rsidRDefault="0072560B" w:rsidP="0072560B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:rsidR="0072560B" w:rsidRPr="007D1E42" w:rsidRDefault="0072560B" w:rsidP="0072560B">
      <w:pPr>
        <w:spacing w:line="348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 xml:space="preserve">3.2.7. 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t xml:space="preserve"> по финансовым вопросам кандидатов о необходимости возврата таких пожертвований жертвователю или перечисления в доход местного бюджета.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 Проводит мероприятия по выявлению фактов нарушений в расходовании средств кандидатом, в том числе помимо соответствующего избирательного фонда,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>финансовых отчетов кандидатов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72560B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>. Участвует в выявлении фактов финансирования изб</w:t>
      </w:r>
      <w:r>
        <w:rPr>
          <w:rFonts w:eastAsia="Calibri"/>
          <w:sz w:val="28"/>
          <w:szCs w:val="28"/>
          <w:lang w:eastAsia="en-US"/>
        </w:rPr>
        <w:t xml:space="preserve">ирательных кампаний кандидатов </w:t>
      </w:r>
      <w:r w:rsidRPr="00FB3C4F">
        <w:rPr>
          <w:rFonts w:eastAsia="Calibri"/>
          <w:sz w:val="28"/>
          <w:szCs w:val="28"/>
          <w:lang w:eastAsia="en-US"/>
        </w:rPr>
        <w:t>поми</w:t>
      </w:r>
      <w:r>
        <w:rPr>
          <w:rFonts w:eastAsia="Calibri"/>
          <w:sz w:val="28"/>
          <w:szCs w:val="28"/>
          <w:lang w:eastAsia="en-US"/>
        </w:rPr>
        <w:t>мо соответствующих избирательных фондов.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</w:t>
      </w:r>
      <w:r>
        <w:rPr>
          <w:sz w:val="28"/>
          <w:szCs w:val="28"/>
        </w:rPr>
        <w:lastRenderedPageBreak/>
        <w:t>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готовит предложения для Комиссии по привлечению к ответственности кандидатов, а также граждан и юридических лиц.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r>
        <w:rPr>
          <w:rFonts w:eastAsia="Calibri"/>
          <w:sz w:val="28"/>
          <w:szCs w:val="28"/>
        </w:rPr>
        <w:t>Обеспечивает</w:t>
      </w:r>
      <w:r w:rsidR="00B0501F">
        <w:rPr>
          <w:rFonts w:eastAsia="Calibri"/>
          <w:sz w:val="28"/>
          <w:szCs w:val="28"/>
        </w:rPr>
        <w:t xml:space="preserve"> </w:t>
      </w:r>
      <w:r w:rsidRPr="00FB3C4F">
        <w:rPr>
          <w:rFonts w:eastAsia="Calibri"/>
          <w:sz w:val="28"/>
          <w:szCs w:val="28"/>
        </w:rPr>
        <w:t>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избирательным комиссиям, </w:t>
      </w:r>
      <w:r w:rsidRPr="00FB3C4F">
        <w:rPr>
          <w:rFonts w:eastAsia="Calibri"/>
          <w:sz w:val="28"/>
          <w:szCs w:val="28"/>
        </w:rPr>
        <w:t>на подготовку и п</w:t>
      </w:r>
      <w:r>
        <w:rPr>
          <w:rFonts w:eastAsia="Calibri"/>
          <w:sz w:val="28"/>
          <w:szCs w:val="28"/>
        </w:rPr>
        <w:t xml:space="preserve">роведение соответствующих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 кандидатов</w:t>
      </w:r>
      <w:r w:rsidRPr="00FB3C4F">
        <w:rPr>
          <w:rFonts w:eastAsia="Calibri"/>
          <w:sz w:val="28"/>
          <w:szCs w:val="28"/>
        </w:rPr>
        <w:t xml:space="preserve">. </w:t>
      </w:r>
    </w:p>
    <w:p w:rsidR="0072560B" w:rsidRDefault="0072560B" w:rsidP="0072560B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72560B" w:rsidRDefault="0072560B" w:rsidP="0072560B">
      <w:pPr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3.2.21. </w:t>
      </w:r>
      <w:r>
        <w:rPr>
          <w:sz w:val="28"/>
          <w:szCs w:val="28"/>
          <w:lang w:eastAsia="en-US"/>
        </w:rPr>
        <w:t>Осуществляет иные мероприятия.</w:t>
      </w:r>
    </w:p>
    <w:p w:rsidR="0072560B" w:rsidRPr="00FB3C4F" w:rsidRDefault="0072560B" w:rsidP="0072560B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72560B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72560B" w:rsidRDefault="0072560B" w:rsidP="0072560B">
      <w:pPr>
        <w:autoSpaceDE w:val="0"/>
        <w:autoSpaceDN w:val="0"/>
        <w:adjustRightInd w:val="0"/>
        <w:spacing w:line="34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кандидатами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 w:val="28"/>
          <w:szCs w:val="28"/>
          <w:lang w:eastAsia="en-US"/>
        </w:rPr>
        <w:t xml:space="preserve">муниципального образования, </w:t>
      </w:r>
      <w:r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 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Pr="00FB3C4F">
        <w:rPr>
          <w:rFonts w:eastAsia="Calibri"/>
          <w:sz w:val="28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кандидатов, избирательных комиссий, </w:t>
      </w:r>
      <w:r>
        <w:rPr>
          <w:rFonts w:eastAsia="Calibri"/>
          <w:sz w:val="28"/>
          <w:szCs w:val="28"/>
          <w:lang w:eastAsia="en-US"/>
        </w:rPr>
        <w:t xml:space="preserve">Комиссии, </w:t>
      </w:r>
      <w:r w:rsidRPr="00FB3C4F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72560B" w:rsidRPr="00FB3C4F" w:rsidRDefault="0072560B" w:rsidP="0072560B">
      <w:pPr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72560B" w:rsidRPr="00FB3C4F" w:rsidRDefault="0072560B" w:rsidP="0072560B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lastRenderedPageBreak/>
        <w:t>5. Заседания КРС</w:t>
      </w:r>
    </w:p>
    <w:p w:rsidR="0072560B" w:rsidRPr="00FB3C4F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>
        <w:rPr>
          <w:rFonts w:eastAsia="Calibri"/>
          <w:sz w:val="28"/>
          <w:szCs w:val="22"/>
          <w:lang w:eastAsia="en-US"/>
        </w:rPr>
        <w:t>р</w:t>
      </w:r>
      <w:r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72560B" w:rsidRPr="00FB3C4F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72560B" w:rsidRPr="00FB3C4F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72560B" w:rsidRPr="00FB3C4F" w:rsidRDefault="0072560B" w:rsidP="0072560B">
      <w:pPr>
        <w:widowControl w:val="0"/>
        <w:spacing w:line="34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:rsidR="0072560B" w:rsidRPr="00FB3C4F" w:rsidRDefault="0072560B" w:rsidP="0072560B">
      <w:pPr>
        <w:spacing w:line="34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72560B" w:rsidRDefault="0072560B" w:rsidP="0072560B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>6.1. </w:t>
      </w:r>
      <w:r w:rsidRPr="00033820">
        <w:rPr>
          <w:sz w:val="28"/>
          <w:szCs w:val="28"/>
        </w:rPr>
        <w:t>Организационное, правовое</w:t>
      </w:r>
      <w:r>
        <w:rPr>
          <w:sz w:val="28"/>
          <w:szCs w:val="28"/>
        </w:rPr>
        <w:t>,</w:t>
      </w:r>
      <w:r w:rsidR="00B0501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документационное, информационное</w:t>
      </w:r>
      <w:r w:rsidRPr="00033820">
        <w:rPr>
          <w:sz w:val="28"/>
          <w:szCs w:val="28"/>
        </w:rPr>
        <w:t xml:space="preserve"> и материально-техническое обеспече</w:t>
      </w:r>
      <w:r>
        <w:rPr>
          <w:sz w:val="28"/>
          <w:szCs w:val="28"/>
        </w:rPr>
        <w:t>ние деятельности КРС осуществляет Комиссия.</w:t>
      </w:r>
    </w:p>
    <w:p w:rsidR="0072560B" w:rsidRDefault="0072560B" w:rsidP="0072560B">
      <w:pPr>
        <w:spacing w:line="360" w:lineRule="auto"/>
        <w:rPr>
          <w:color w:val="2E2E2E"/>
          <w:sz w:val="28"/>
          <w:szCs w:val="18"/>
        </w:rPr>
      </w:pPr>
    </w:p>
    <w:p w:rsidR="0072560B" w:rsidRDefault="0072560B" w:rsidP="0072560B">
      <w:pPr>
        <w:spacing w:line="360" w:lineRule="auto"/>
        <w:rPr>
          <w:color w:val="2E2E2E"/>
          <w:sz w:val="28"/>
          <w:szCs w:val="18"/>
        </w:rPr>
      </w:pPr>
    </w:p>
    <w:p w:rsidR="007F009A" w:rsidRPr="006A607A" w:rsidRDefault="007F009A" w:rsidP="00225B8E">
      <w:pPr>
        <w:keepNext/>
        <w:jc w:val="center"/>
        <w:outlineLvl w:val="5"/>
      </w:pPr>
    </w:p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0E7" w:rsidRDefault="006A20E7" w:rsidP="00395800">
      <w:r>
        <w:separator/>
      </w:r>
    </w:p>
  </w:endnote>
  <w:endnote w:type="continuationSeparator" w:id="1">
    <w:p w:rsidR="006A20E7" w:rsidRDefault="006A20E7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0E7" w:rsidRDefault="006A20E7" w:rsidP="00395800">
      <w:r>
        <w:separator/>
      </w:r>
    </w:p>
  </w:footnote>
  <w:footnote w:type="continuationSeparator" w:id="1">
    <w:p w:rsidR="006A20E7" w:rsidRDefault="006A20E7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6A20E7" w:rsidP="00A8095B">
    <w:pPr>
      <w:pStyle w:val="af7"/>
      <w:jc w:val="center"/>
    </w:pPr>
  </w:p>
  <w:p w:rsidR="002E116B" w:rsidRDefault="006A20E7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6A20E7">
    <w:pPr>
      <w:pStyle w:val="af7"/>
      <w:jc w:val="right"/>
    </w:pPr>
  </w:p>
  <w:p w:rsidR="002E116B" w:rsidRDefault="006A20E7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A559F"/>
    <w:rsid w:val="000B7126"/>
    <w:rsid w:val="000C0348"/>
    <w:rsid w:val="000F208D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72"/>
    <w:rsid w:val="001B49BF"/>
    <w:rsid w:val="001B6CE7"/>
    <w:rsid w:val="001B7F14"/>
    <w:rsid w:val="001C7E51"/>
    <w:rsid w:val="001D6AAC"/>
    <w:rsid w:val="001E56C4"/>
    <w:rsid w:val="001F15D4"/>
    <w:rsid w:val="00203CB6"/>
    <w:rsid w:val="0020632E"/>
    <w:rsid w:val="0020727A"/>
    <w:rsid w:val="00216A5B"/>
    <w:rsid w:val="00225B8E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5F1B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650F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6E08"/>
    <w:rsid w:val="00407BAC"/>
    <w:rsid w:val="0042392A"/>
    <w:rsid w:val="00424FEA"/>
    <w:rsid w:val="00430216"/>
    <w:rsid w:val="00450EAF"/>
    <w:rsid w:val="00466E8D"/>
    <w:rsid w:val="004765ED"/>
    <w:rsid w:val="004804E7"/>
    <w:rsid w:val="00480748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07C34"/>
    <w:rsid w:val="0051265F"/>
    <w:rsid w:val="00515560"/>
    <w:rsid w:val="00526A95"/>
    <w:rsid w:val="00531160"/>
    <w:rsid w:val="00532989"/>
    <w:rsid w:val="00534596"/>
    <w:rsid w:val="005346AD"/>
    <w:rsid w:val="00541D35"/>
    <w:rsid w:val="00550432"/>
    <w:rsid w:val="00551E2E"/>
    <w:rsid w:val="005643C8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F3B6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20E7"/>
    <w:rsid w:val="006A347E"/>
    <w:rsid w:val="006A5A8E"/>
    <w:rsid w:val="006A607A"/>
    <w:rsid w:val="006D6E2C"/>
    <w:rsid w:val="006E29D9"/>
    <w:rsid w:val="006F62CC"/>
    <w:rsid w:val="006F7401"/>
    <w:rsid w:val="007037F5"/>
    <w:rsid w:val="007068B6"/>
    <w:rsid w:val="0072560B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AB7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6371"/>
    <w:rsid w:val="00AE7249"/>
    <w:rsid w:val="00AF0A0F"/>
    <w:rsid w:val="00B03BD7"/>
    <w:rsid w:val="00B0501F"/>
    <w:rsid w:val="00B1762A"/>
    <w:rsid w:val="00B3587E"/>
    <w:rsid w:val="00B46BCD"/>
    <w:rsid w:val="00B52A35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550A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004F"/>
    <w:rsid w:val="00CB00A6"/>
    <w:rsid w:val="00CC1340"/>
    <w:rsid w:val="00CC71F3"/>
    <w:rsid w:val="00CC7447"/>
    <w:rsid w:val="00CD4236"/>
    <w:rsid w:val="00CF69A9"/>
    <w:rsid w:val="00D0034D"/>
    <w:rsid w:val="00D067B8"/>
    <w:rsid w:val="00D23FED"/>
    <w:rsid w:val="00D446C5"/>
    <w:rsid w:val="00D51A9B"/>
    <w:rsid w:val="00D56EB7"/>
    <w:rsid w:val="00D60113"/>
    <w:rsid w:val="00D60B81"/>
    <w:rsid w:val="00D65F14"/>
    <w:rsid w:val="00D71615"/>
    <w:rsid w:val="00D771FD"/>
    <w:rsid w:val="00D818C9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0C8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5C9A"/>
    <w:rsid w:val="00F603EC"/>
    <w:rsid w:val="00F6473F"/>
    <w:rsid w:val="00F65143"/>
    <w:rsid w:val="00F6659B"/>
    <w:rsid w:val="00F705AC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afe">
    <w:name w:val="Block Text"/>
    <w:basedOn w:val="a"/>
    <w:rsid w:val="005643C8"/>
    <w:pPr>
      <w:tabs>
        <w:tab w:val="left" w:pos="1620"/>
      </w:tabs>
      <w:ind w:left="1620" w:right="1435"/>
      <w:jc w:val="both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9CA3B-9EC4-40FD-846E-438271924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11</Pages>
  <Words>2509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92</cp:revision>
  <cp:lastPrinted>2019-06-20T05:39:00Z</cp:lastPrinted>
  <dcterms:created xsi:type="dcterms:W3CDTF">2019-03-28T06:06:00Z</dcterms:created>
  <dcterms:modified xsi:type="dcterms:W3CDTF">2021-06-29T11:20:00Z</dcterms:modified>
</cp:coreProperties>
</file>