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33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553E27" w:rsidRPr="00553E27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324F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октября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53E27">
        <w:rPr>
          <w:sz w:val="28"/>
          <w:szCs w:val="28"/>
        </w:rPr>
        <w:t xml:space="preserve">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61-</w:t>
      </w:r>
      <w:r w:rsidR="00E62137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E62137">
              <w:rPr>
                <w:b/>
                <w:sz w:val="28"/>
              </w:rPr>
              <w:t>260</w:t>
            </w:r>
            <w:r w:rsidR="00553E27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>
        <w:rPr>
          <w:b w:val="0"/>
          <w:szCs w:val="28"/>
        </w:rPr>
        <w:t>260</w:t>
      </w:r>
      <w:r w:rsidR="00BD7C98" w:rsidRPr="00255CD5">
        <w:rPr>
          <w:b w:val="0"/>
          <w:szCs w:val="28"/>
        </w:rPr>
        <w:t xml:space="preserve">города Батайска </w:t>
      </w:r>
      <w:r w:rsidR="00BE126F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>
        <w:rPr>
          <w:b w:val="0"/>
          <w:szCs w:val="28"/>
        </w:rPr>
        <w:t>голоса Перелыгиной Светланы Константиновны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участковой  избирательной комиссии</w:t>
      </w:r>
      <w:r>
        <w:rPr>
          <w:b w:val="0"/>
          <w:iCs/>
          <w:szCs w:val="28"/>
        </w:rPr>
        <w:t xml:space="preserve">  Р</w:t>
      </w:r>
      <w:r w:rsidR="000324F8">
        <w:rPr>
          <w:b w:val="0"/>
          <w:iCs/>
          <w:szCs w:val="28"/>
        </w:rPr>
        <w:t>егиональным</w:t>
      </w:r>
      <w:r>
        <w:rPr>
          <w:b w:val="0"/>
          <w:iCs/>
          <w:szCs w:val="28"/>
        </w:rPr>
        <w:t xml:space="preserve"> отделением П</w:t>
      </w:r>
      <w:r w:rsidR="000324F8">
        <w:rPr>
          <w:b w:val="0"/>
          <w:iCs/>
          <w:szCs w:val="28"/>
        </w:rPr>
        <w:t>олитической</w:t>
      </w:r>
      <w:r w:rsidR="00BE126F">
        <w:rPr>
          <w:b w:val="0"/>
          <w:iCs/>
          <w:szCs w:val="28"/>
        </w:rPr>
        <w:t xml:space="preserve"> партии</w:t>
      </w:r>
      <w:r>
        <w:rPr>
          <w:b w:val="0"/>
          <w:iCs/>
          <w:szCs w:val="28"/>
        </w:rPr>
        <w:t>«Родная партия» Ростовской области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E62137">
        <w:rPr>
          <w:sz w:val="28"/>
        </w:rPr>
        <w:t>260</w:t>
      </w:r>
      <w:r>
        <w:rPr>
          <w:sz w:val="28"/>
        </w:rPr>
        <w:t xml:space="preserve">города Батайска </w:t>
      </w:r>
      <w:r w:rsidR="00BE126F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E62137">
        <w:rPr>
          <w:sz w:val="28"/>
          <w:szCs w:val="28"/>
        </w:rPr>
        <w:t>Перелыгину Светлану Константиновну</w:t>
      </w:r>
      <w:r w:rsidR="009B765B" w:rsidRPr="009B765B">
        <w:rPr>
          <w:sz w:val="28"/>
          <w:szCs w:val="28"/>
        </w:rPr>
        <w:t xml:space="preserve">,  </w:t>
      </w:r>
      <w:r w:rsidR="009B765B" w:rsidRPr="009B765B">
        <w:rPr>
          <w:sz w:val="28"/>
          <w:szCs w:val="28"/>
        </w:rPr>
        <w:lastRenderedPageBreak/>
        <w:t>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r w:rsidR="00E62137">
        <w:rPr>
          <w:iCs/>
          <w:sz w:val="28"/>
          <w:szCs w:val="28"/>
        </w:rPr>
        <w:t xml:space="preserve"> Региональным отделением П</w:t>
      </w:r>
      <w:r w:rsidR="00817570" w:rsidRPr="00817570">
        <w:rPr>
          <w:iCs/>
          <w:sz w:val="28"/>
          <w:szCs w:val="28"/>
        </w:rPr>
        <w:t>олитической партии</w:t>
      </w:r>
      <w:r w:rsidR="00E62137">
        <w:rPr>
          <w:iCs/>
          <w:sz w:val="28"/>
          <w:szCs w:val="28"/>
        </w:rPr>
        <w:t xml:space="preserve"> «Родная партия» Ростовской области.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62137">
        <w:rPr>
          <w:sz w:val="28"/>
          <w:szCs w:val="28"/>
        </w:rPr>
        <w:t>260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53E27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553F5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126F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62137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D470B-D97A-430B-BCFF-5A82ABC3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25</cp:revision>
  <cp:lastPrinted>2016-06-24T13:34:00Z</cp:lastPrinted>
  <dcterms:created xsi:type="dcterms:W3CDTF">2016-04-22T13:08:00Z</dcterms:created>
  <dcterms:modified xsi:type="dcterms:W3CDTF">2017-12-07T13:29:00Z</dcterms:modified>
</cp:coreProperties>
</file>