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412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D825D5">
              <w:rPr>
                <w:b/>
              </w:rPr>
              <w:t>7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D825D5">
        <w:rPr>
          <w:b/>
        </w:rPr>
        <w:t>244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D825D5">
        <w:t>стка</w:t>
      </w:r>
      <w:proofErr w:type="gramEnd"/>
      <w:r w:rsidR="00D825D5">
        <w:t>, участка референдума № 244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D825D5">
        <w:t>еферендума № 244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D75352">
        <w:t>а № 244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025049" w:rsidRPr="00CB3A6D">
        <w:t>Максименко Александра Викторовича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D75352">
        <w:t xml:space="preserve"> № 244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21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35089-B352-4C97-89DB-15CDAA200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2023-05-26T11:17:00Z</cp:lastPrinted>
  <dcterms:created xsi:type="dcterms:W3CDTF">2023-05-26T12:33:00Z</dcterms:created>
  <dcterms:modified xsi:type="dcterms:W3CDTF">2023-05-26T12:34:00Z</dcterms:modified>
</cp:coreProperties>
</file>