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69410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5140"/>
        <w:gridCol w:w="1240"/>
      </w:tblGrid>
      <w:tr w:rsidR="00345378" w:rsidTr="00CF56ED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5140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0" w:type="dxa"/>
          </w:tcPr>
          <w:p w:rsidR="00345378" w:rsidRPr="00B0796E" w:rsidRDefault="00345378" w:rsidP="00B0796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B0796E">
              <w:rPr>
                <w:b/>
                <w:sz w:val="28"/>
                <w:szCs w:val="28"/>
              </w:rPr>
              <w:t>1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281353" w:rsidRPr="00C27EBD" w:rsidRDefault="004A4C3F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О назначении главного бухгалтера Территориальной избирательной комиссии города Батайска на период подготовки и проведения 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выборов депутатов </w:t>
            </w:r>
            <w:r>
              <w:rPr>
                <w:b/>
                <w:color w:val="000000" w:themeColor="text1"/>
                <w:sz w:val="28"/>
                <w:szCs w:val="28"/>
              </w:rPr>
              <w:t>Батайской городской Думы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>седьмого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созыва</w:t>
            </w:r>
            <w:r>
              <w:rPr>
                <w:b/>
                <w:color w:val="000000" w:themeColor="text1"/>
                <w:sz w:val="28"/>
                <w:szCs w:val="28"/>
              </w:rPr>
              <w:t>.</w:t>
            </w:r>
            <w:r w:rsidRPr="00C27EBD">
              <w:rPr>
                <w:b/>
                <w:sz w:val="28"/>
              </w:rPr>
              <w:t xml:space="preserve"> </w:t>
            </w:r>
          </w:p>
        </w:tc>
        <w:bookmarkStart w:id="0" w:name="_GoBack"/>
        <w:bookmarkEnd w:id="0"/>
      </w:tr>
    </w:tbl>
    <w:p w:rsidR="004A4C3F" w:rsidRDefault="004A4C3F" w:rsidP="0067649C">
      <w:pPr>
        <w:pStyle w:val="3"/>
        <w:spacing w:line="360" w:lineRule="auto"/>
        <w:ind w:firstLine="720"/>
        <w:jc w:val="both"/>
        <w:rPr>
          <w:sz w:val="28"/>
          <w:szCs w:val="28"/>
        </w:rPr>
      </w:pPr>
    </w:p>
    <w:p w:rsidR="006E5AED" w:rsidRDefault="006E5AED" w:rsidP="006E5AED">
      <w:pPr>
        <w:ind w:right="-143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4 статьи 44 Областного закона от 12.05.2016 № 525-ЗС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</w:t>
      </w:r>
      <w:proofErr w:type="gramEnd"/>
      <w:r>
        <w:rPr>
          <w:sz w:val="28"/>
          <w:szCs w:val="28"/>
        </w:rPr>
        <w:t xml:space="preserve">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</w:t>
      </w:r>
    </w:p>
    <w:p w:rsidR="003C0DBD" w:rsidRDefault="006E5AED" w:rsidP="006E5AE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E5AED" w:rsidRPr="00CD23FD" w:rsidRDefault="00CD23FD" w:rsidP="00CD23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E5AED" w:rsidRPr="00CD23FD">
        <w:rPr>
          <w:sz w:val="28"/>
          <w:szCs w:val="28"/>
        </w:rPr>
        <w:t xml:space="preserve">На период подготовки и проведения  выборов депутатов </w:t>
      </w:r>
      <w:r w:rsidRPr="00CD23FD">
        <w:rPr>
          <w:sz w:val="28"/>
          <w:szCs w:val="28"/>
        </w:rPr>
        <w:t xml:space="preserve">Батайской городской Думы седьмого созыва </w:t>
      </w:r>
      <w:r w:rsidR="006E5AED" w:rsidRPr="00CD23FD">
        <w:rPr>
          <w:sz w:val="28"/>
          <w:szCs w:val="28"/>
        </w:rPr>
        <w:t xml:space="preserve">для выполнения </w:t>
      </w:r>
      <w:proofErr w:type="gramStart"/>
      <w:r w:rsidR="006E5AED" w:rsidRPr="00CD23FD">
        <w:rPr>
          <w:sz w:val="28"/>
          <w:szCs w:val="28"/>
        </w:rPr>
        <w:t>функций главного бухгалтера Территориальной избирательной комиссии города Батайска</w:t>
      </w:r>
      <w:proofErr w:type="gramEnd"/>
      <w:r w:rsidR="006E5AED" w:rsidRPr="00CD23FD">
        <w:rPr>
          <w:sz w:val="28"/>
          <w:szCs w:val="28"/>
        </w:rPr>
        <w:t xml:space="preserve"> по гражданско-правовому договору назначить </w:t>
      </w:r>
      <w:proofErr w:type="spellStart"/>
      <w:r w:rsidR="006E5AED" w:rsidRPr="00CD23FD">
        <w:rPr>
          <w:sz w:val="28"/>
          <w:szCs w:val="28"/>
        </w:rPr>
        <w:t>Варавину</w:t>
      </w:r>
      <w:proofErr w:type="spellEnd"/>
      <w:r w:rsidR="006E5AED" w:rsidRPr="00CD23FD">
        <w:rPr>
          <w:sz w:val="28"/>
          <w:szCs w:val="28"/>
        </w:rPr>
        <w:t xml:space="preserve"> Людмилу Николаевну, </w:t>
      </w:r>
      <w:r>
        <w:rPr>
          <w:sz w:val="28"/>
          <w:szCs w:val="28"/>
        </w:rPr>
        <w:t xml:space="preserve">временно не </w:t>
      </w:r>
      <w:r w:rsidR="006E5AED" w:rsidRPr="00CD23FD">
        <w:rPr>
          <w:sz w:val="28"/>
          <w:szCs w:val="28"/>
        </w:rPr>
        <w:t>работает.</w:t>
      </w:r>
    </w:p>
    <w:p w:rsidR="006E5AED" w:rsidRDefault="00CD23FD" w:rsidP="00CD23FD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6E5AED" w:rsidRPr="00CD23FD">
        <w:rPr>
          <w:sz w:val="28"/>
          <w:szCs w:val="28"/>
        </w:rPr>
        <w:t xml:space="preserve">Главному бухгалтеру Территориальной избирательной комиссии города Батайска в своей работе строго руководствоваться порядком открытия </w:t>
      </w:r>
      <w:r w:rsidR="006E5AED" w:rsidRPr="00CD23FD">
        <w:rPr>
          <w:sz w:val="28"/>
          <w:szCs w:val="28"/>
        </w:rPr>
        <w:lastRenderedPageBreak/>
        <w:t xml:space="preserve">и ведения счетов, учёта, отчётности и перечисления денежных средств, выделенных из областного бюджета Территориальной избирательной комиссии города Батайска на подготовку и проведение </w:t>
      </w:r>
      <w:r w:rsidRPr="00CD23FD">
        <w:rPr>
          <w:sz w:val="28"/>
          <w:szCs w:val="28"/>
        </w:rPr>
        <w:t>выборов депутатов Батайской городской Думы седьмого созыва</w:t>
      </w:r>
      <w:r w:rsidR="006E5AED" w:rsidRPr="00CD23FD">
        <w:rPr>
          <w:sz w:val="28"/>
          <w:szCs w:val="28"/>
        </w:rPr>
        <w:t>, установленным Инструкцией</w:t>
      </w:r>
      <w:r w:rsidR="006E5AED" w:rsidRPr="006E5AED">
        <w:rPr>
          <w:color w:val="000000" w:themeColor="text1"/>
          <w:sz w:val="28"/>
          <w:szCs w:val="28"/>
        </w:rPr>
        <w:t>.</w:t>
      </w:r>
    </w:p>
    <w:p w:rsidR="00CD23FD" w:rsidRPr="006E5AED" w:rsidRDefault="00CD23FD" w:rsidP="00CD23FD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Ю.Н. </w:t>
      </w:r>
      <w:proofErr w:type="spellStart"/>
      <w:r>
        <w:rPr>
          <w:color w:val="000000" w:themeColor="text1"/>
          <w:sz w:val="28"/>
          <w:szCs w:val="28"/>
        </w:rPr>
        <w:t>Радачинского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894186" w:rsidRDefault="00894186" w:rsidP="00CD23FD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A4C3F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E5AED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796E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23FD"/>
    <w:rsid w:val="00CD4236"/>
    <w:rsid w:val="00CF56ED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C671E-E222-4E25-A002-FD89C0F4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236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86</cp:revision>
  <cp:lastPrinted>2019-05-21T07:46:00Z</cp:lastPrinted>
  <dcterms:created xsi:type="dcterms:W3CDTF">2016-04-22T13:08:00Z</dcterms:created>
  <dcterms:modified xsi:type="dcterms:W3CDTF">2019-06-11T11:44:00Z</dcterms:modified>
</cp:coreProperties>
</file>