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528" w:rsidRPr="00135528" w:rsidRDefault="00135528" w:rsidP="00135528">
      <w:pPr>
        <w:pStyle w:val="a8"/>
        <w:pBdr>
          <w:bottom w:val="none" w:sz="0" w:space="0" w:color="auto"/>
        </w:pBdr>
        <w:spacing w:after="0"/>
        <w:jc w:val="center"/>
        <w:rPr>
          <w:rFonts w:ascii="Times New Roman" w:hAnsi="Times New Roman"/>
        </w:rPr>
      </w:pPr>
      <w:r w:rsidRPr="00135528">
        <w:rPr>
          <w:rFonts w:ascii="Times New Roman" w:hAnsi="Times New Roman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75pt;height:41.75pt" o:ole="" fillcolor="window">
            <v:imagedata r:id="rId7" o:title=""/>
          </v:shape>
          <o:OLEObject Type="Embed" ProgID="Word.Picture.8" ShapeID="_x0000_i1025" DrawAspect="Content" ObjectID="_1686663753" r:id="rId8"/>
        </w:object>
      </w:r>
    </w:p>
    <w:p w:rsidR="00135528" w:rsidRPr="00135528" w:rsidRDefault="00135528" w:rsidP="00135528">
      <w:pPr>
        <w:spacing w:after="0" w:line="240" w:lineRule="auto"/>
        <w:rPr>
          <w:rFonts w:ascii="Times New Roman" w:hAnsi="Times New Roman"/>
        </w:rPr>
      </w:pPr>
    </w:p>
    <w:p w:rsidR="00135528" w:rsidRPr="00135528" w:rsidRDefault="00135528" w:rsidP="00135528">
      <w:pPr>
        <w:spacing w:after="0"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  <w:r w:rsidRPr="00135528">
        <w:rPr>
          <w:rFonts w:ascii="Times New Roman" w:hAnsi="Times New Roman"/>
          <w:b/>
          <w:sz w:val="32"/>
          <w:szCs w:val="32"/>
        </w:rPr>
        <w:t xml:space="preserve">ТЕРРИТОРИАЛЬНАЯ ИЗБИРАТЕЛЬНАЯ КОМИССИЯ </w:t>
      </w:r>
    </w:p>
    <w:p w:rsidR="00135528" w:rsidRPr="00135528" w:rsidRDefault="00135528" w:rsidP="00135528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135528">
        <w:rPr>
          <w:rFonts w:ascii="Times New Roman" w:hAnsi="Times New Roman"/>
          <w:b/>
          <w:sz w:val="32"/>
          <w:szCs w:val="32"/>
        </w:rPr>
        <w:t>ГОРОДА БАТАЙСКА РОСТОВСКОЙ ОБЛАСТИ</w:t>
      </w:r>
    </w:p>
    <w:p w:rsidR="00135528" w:rsidRPr="00135528" w:rsidRDefault="00135528" w:rsidP="00135528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135528" w:rsidRPr="00135528" w:rsidRDefault="00135528" w:rsidP="00135528">
      <w:pPr>
        <w:spacing w:after="0" w:line="240" w:lineRule="auto"/>
        <w:ind w:firstLine="0"/>
        <w:rPr>
          <w:rFonts w:ascii="Times New Roman" w:hAnsi="Times New Roman"/>
          <w:sz w:val="20"/>
          <w:szCs w:val="20"/>
        </w:rPr>
      </w:pPr>
      <w:r w:rsidRPr="00135528">
        <w:rPr>
          <w:rFonts w:ascii="Times New Roman" w:hAnsi="Times New Roman"/>
          <w:sz w:val="20"/>
          <w:szCs w:val="20"/>
        </w:rPr>
        <w:t>пл. Ленина, 3,</w:t>
      </w:r>
      <w:r w:rsidRPr="00135528">
        <w:rPr>
          <w:rFonts w:ascii="Times New Roman" w:hAnsi="Times New Roman"/>
          <w:sz w:val="20"/>
          <w:szCs w:val="20"/>
        </w:rPr>
        <w:tab/>
      </w:r>
      <w:r w:rsidRPr="00135528">
        <w:rPr>
          <w:rFonts w:ascii="Times New Roman" w:hAnsi="Times New Roman"/>
          <w:sz w:val="20"/>
          <w:szCs w:val="20"/>
        </w:rPr>
        <w:tab/>
      </w:r>
      <w:r w:rsidRPr="00135528">
        <w:rPr>
          <w:rFonts w:ascii="Times New Roman" w:hAnsi="Times New Roman"/>
          <w:sz w:val="20"/>
          <w:szCs w:val="20"/>
        </w:rPr>
        <w:tab/>
      </w:r>
      <w:r w:rsidRPr="00135528">
        <w:rPr>
          <w:rFonts w:ascii="Times New Roman" w:hAnsi="Times New Roman"/>
          <w:sz w:val="20"/>
          <w:szCs w:val="20"/>
        </w:rPr>
        <w:tab/>
      </w:r>
      <w:r w:rsidRPr="00135528">
        <w:rPr>
          <w:rFonts w:ascii="Times New Roman" w:hAnsi="Times New Roman"/>
          <w:sz w:val="20"/>
          <w:szCs w:val="20"/>
        </w:rPr>
        <w:tab/>
      </w:r>
      <w:r w:rsidRPr="00135528">
        <w:rPr>
          <w:rFonts w:ascii="Times New Roman" w:hAnsi="Times New Roman"/>
          <w:sz w:val="20"/>
          <w:szCs w:val="20"/>
        </w:rPr>
        <w:tab/>
      </w:r>
      <w:r w:rsidRPr="00135528">
        <w:rPr>
          <w:rFonts w:ascii="Times New Roman" w:hAnsi="Times New Roman"/>
          <w:sz w:val="20"/>
          <w:szCs w:val="20"/>
        </w:rPr>
        <w:tab/>
      </w:r>
      <w:r w:rsidRPr="00135528">
        <w:rPr>
          <w:rFonts w:ascii="Times New Roman" w:hAnsi="Times New Roman"/>
          <w:sz w:val="20"/>
          <w:szCs w:val="20"/>
        </w:rPr>
        <w:tab/>
      </w:r>
      <w:r w:rsidR="00BD2177">
        <w:rPr>
          <w:rFonts w:ascii="Times New Roman" w:hAnsi="Times New Roman"/>
          <w:sz w:val="20"/>
          <w:szCs w:val="20"/>
        </w:rPr>
        <w:t xml:space="preserve">                                  </w:t>
      </w:r>
      <w:r w:rsidRPr="00135528">
        <w:rPr>
          <w:rFonts w:ascii="Times New Roman" w:hAnsi="Times New Roman"/>
          <w:sz w:val="20"/>
          <w:szCs w:val="20"/>
        </w:rPr>
        <w:t>тел.: (86354) 5-81-63, 5-81-64</w:t>
      </w:r>
    </w:p>
    <w:p w:rsidR="00135528" w:rsidRPr="00BD2177" w:rsidRDefault="00135528" w:rsidP="00135528">
      <w:pPr>
        <w:spacing w:after="0" w:line="240" w:lineRule="auto"/>
        <w:ind w:firstLine="0"/>
        <w:rPr>
          <w:rFonts w:ascii="Times New Roman" w:hAnsi="Times New Roman"/>
          <w:sz w:val="20"/>
          <w:szCs w:val="20"/>
        </w:rPr>
      </w:pPr>
      <w:r w:rsidRPr="00135528">
        <w:rPr>
          <w:rFonts w:ascii="Times New Roman" w:hAnsi="Times New Roman"/>
          <w:sz w:val="20"/>
          <w:szCs w:val="20"/>
        </w:rPr>
        <w:t>г</w:t>
      </w:r>
      <w:r w:rsidRPr="00BD2177">
        <w:rPr>
          <w:rFonts w:ascii="Times New Roman" w:hAnsi="Times New Roman"/>
          <w:sz w:val="20"/>
          <w:szCs w:val="20"/>
        </w:rPr>
        <w:t xml:space="preserve">. </w:t>
      </w:r>
      <w:r w:rsidRPr="00135528">
        <w:rPr>
          <w:rFonts w:ascii="Times New Roman" w:hAnsi="Times New Roman"/>
          <w:sz w:val="20"/>
          <w:szCs w:val="20"/>
        </w:rPr>
        <w:t>Батайск</w:t>
      </w:r>
      <w:r w:rsidRPr="00BD2177">
        <w:rPr>
          <w:rFonts w:ascii="Times New Roman" w:hAnsi="Times New Roman"/>
          <w:sz w:val="20"/>
          <w:szCs w:val="20"/>
        </w:rPr>
        <w:t>, 346880</w:t>
      </w:r>
      <w:r w:rsidRPr="00BD2177">
        <w:rPr>
          <w:rFonts w:ascii="Times New Roman" w:hAnsi="Times New Roman"/>
          <w:sz w:val="20"/>
          <w:szCs w:val="20"/>
        </w:rPr>
        <w:tab/>
      </w:r>
      <w:r w:rsidRPr="00BD2177">
        <w:rPr>
          <w:rFonts w:ascii="Times New Roman" w:hAnsi="Times New Roman"/>
          <w:sz w:val="20"/>
          <w:szCs w:val="20"/>
        </w:rPr>
        <w:tab/>
      </w:r>
      <w:r w:rsidRPr="00BD2177">
        <w:rPr>
          <w:rFonts w:ascii="Times New Roman" w:hAnsi="Times New Roman"/>
          <w:sz w:val="20"/>
          <w:szCs w:val="20"/>
        </w:rPr>
        <w:tab/>
      </w:r>
      <w:r w:rsidR="00BD2177" w:rsidRPr="00BD2177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</w:t>
      </w:r>
      <w:r w:rsidRPr="00135528">
        <w:rPr>
          <w:rFonts w:ascii="Times New Roman" w:hAnsi="Times New Roman"/>
          <w:sz w:val="20"/>
          <w:szCs w:val="20"/>
          <w:lang w:val="en-US"/>
        </w:rPr>
        <w:t>E</w:t>
      </w:r>
      <w:r w:rsidRPr="00BD2177">
        <w:rPr>
          <w:rFonts w:ascii="Times New Roman" w:hAnsi="Times New Roman"/>
          <w:sz w:val="20"/>
          <w:szCs w:val="20"/>
        </w:rPr>
        <w:t>-</w:t>
      </w:r>
      <w:r w:rsidRPr="00135528">
        <w:rPr>
          <w:rFonts w:ascii="Times New Roman" w:hAnsi="Times New Roman"/>
          <w:sz w:val="20"/>
          <w:szCs w:val="20"/>
          <w:lang w:val="en-US"/>
        </w:rPr>
        <w:t>mail</w:t>
      </w:r>
      <w:r w:rsidRPr="00BD2177">
        <w:rPr>
          <w:rFonts w:ascii="Times New Roman" w:hAnsi="Times New Roman"/>
          <w:sz w:val="20"/>
          <w:szCs w:val="20"/>
        </w:rPr>
        <w:t xml:space="preserve">: </w:t>
      </w:r>
      <w:r w:rsidRPr="00135528">
        <w:rPr>
          <w:rFonts w:ascii="Times New Roman" w:hAnsi="Times New Roman"/>
          <w:sz w:val="20"/>
          <w:szCs w:val="20"/>
          <w:lang w:val="en-US"/>
        </w:rPr>
        <w:t>tikbataysk</w:t>
      </w:r>
      <w:r w:rsidRPr="00BD2177">
        <w:rPr>
          <w:rFonts w:ascii="Times New Roman" w:hAnsi="Times New Roman"/>
          <w:sz w:val="20"/>
          <w:szCs w:val="20"/>
        </w:rPr>
        <w:t>@</w:t>
      </w:r>
      <w:r w:rsidRPr="00135528">
        <w:rPr>
          <w:rFonts w:ascii="Times New Roman" w:hAnsi="Times New Roman"/>
          <w:sz w:val="20"/>
          <w:szCs w:val="20"/>
          <w:lang w:val="en-US"/>
        </w:rPr>
        <w:t>yandex</w:t>
      </w:r>
    </w:p>
    <w:p w:rsidR="00135528" w:rsidRPr="00BD2177" w:rsidRDefault="00135528" w:rsidP="00135528">
      <w:pPr>
        <w:rPr>
          <w:sz w:val="20"/>
          <w:szCs w:val="20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8"/>
        <w:gridCol w:w="3477"/>
        <w:gridCol w:w="1559"/>
        <w:gridCol w:w="1387"/>
      </w:tblGrid>
      <w:tr w:rsidR="003E75EC" w:rsidRPr="00954CC0" w:rsidTr="00135528">
        <w:trPr>
          <w:tblCellSpacing w:w="28" w:type="dxa"/>
          <w:jc w:val="center"/>
        </w:trPr>
        <w:tc>
          <w:tcPr>
            <w:tcW w:w="9469" w:type="dxa"/>
            <w:gridSpan w:val="4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3E75EC">
              <w:rPr>
                <w:b/>
                <w:sz w:val="28"/>
                <w:szCs w:val="28"/>
                <w:lang w:eastAsia="ru-RU"/>
              </w:rPr>
              <w:t>ПОСТАНОВЛЕНИЕ</w:t>
            </w:r>
          </w:p>
        </w:tc>
      </w:tr>
      <w:tr w:rsidR="003E75EC" w:rsidRPr="00954CC0" w:rsidTr="00135528">
        <w:trPr>
          <w:tblCellSpacing w:w="28" w:type="dxa"/>
          <w:jc w:val="center"/>
        </w:trPr>
        <w:tc>
          <w:tcPr>
            <w:tcW w:w="3074" w:type="dxa"/>
          </w:tcPr>
          <w:p w:rsidR="003E75EC" w:rsidRPr="003E75EC" w:rsidRDefault="00F6088D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29</w:t>
            </w:r>
            <w:r w:rsidR="00135528">
              <w:rPr>
                <w:b/>
                <w:sz w:val="28"/>
                <w:szCs w:val="28"/>
                <w:lang w:eastAsia="ru-RU"/>
              </w:rPr>
              <w:t xml:space="preserve"> июня 2021</w:t>
            </w:r>
            <w:r w:rsidR="003E75EC" w:rsidRPr="003E75EC">
              <w:rPr>
                <w:b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1303" w:type="dxa"/>
          </w:tcPr>
          <w:p w:rsidR="003E75EC" w:rsidRPr="003E75EC" w:rsidRDefault="00135528" w:rsidP="00F6088D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 xml:space="preserve">№ </w:t>
            </w:r>
            <w:r w:rsidR="003E75EC" w:rsidRPr="00190DBE">
              <w:rPr>
                <w:b/>
                <w:sz w:val="28"/>
                <w:szCs w:val="28"/>
                <w:lang w:eastAsia="ru-RU"/>
              </w:rPr>
              <w:t>8-</w:t>
            </w:r>
            <w:r w:rsidR="00F6088D">
              <w:rPr>
                <w:b/>
                <w:sz w:val="28"/>
                <w:szCs w:val="28"/>
                <w:lang w:eastAsia="ru-RU"/>
              </w:rPr>
              <w:t>21</w:t>
            </w:r>
          </w:p>
        </w:tc>
      </w:tr>
      <w:tr w:rsidR="003E75EC" w:rsidRPr="00954CC0" w:rsidTr="00135528">
        <w:trPr>
          <w:tblCellSpacing w:w="28" w:type="dxa"/>
          <w:jc w:val="center"/>
        </w:trPr>
        <w:tc>
          <w:tcPr>
            <w:tcW w:w="3074" w:type="dxa"/>
          </w:tcPr>
          <w:p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3E75EC" w:rsidRPr="00954CC0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</w:rPr>
            </w:pPr>
            <w:r w:rsidRPr="003E75EC">
              <w:rPr>
                <w:sz w:val="28"/>
                <w:szCs w:val="28"/>
                <w:lang w:eastAsia="ru-RU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</w:tr>
      <w:tr w:rsidR="003E75EC" w:rsidRPr="00954CC0" w:rsidTr="00135528">
        <w:trPr>
          <w:trHeight w:val="1079"/>
          <w:tblCellSpacing w:w="28" w:type="dxa"/>
          <w:jc w:val="center"/>
        </w:trPr>
        <w:tc>
          <w:tcPr>
            <w:tcW w:w="9469" w:type="dxa"/>
            <w:gridSpan w:val="4"/>
          </w:tcPr>
          <w:p w:rsidR="00190DBE" w:rsidRDefault="00015F06" w:rsidP="00190DBE">
            <w:pPr>
              <w:spacing w:after="0" w:line="240" w:lineRule="auto"/>
              <w:ind w:firstLine="0"/>
              <w:jc w:val="center"/>
              <w:rPr>
                <w:b/>
                <w:sz w:val="28"/>
                <w:szCs w:val="28"/>
              </w:rPr>
            </w:pPr>
            <w:r w:rsidRPr="00015F06">
              <w:rPr>
                <w:b/>
                <w:sz w:val="28"/>
                <w:szCs w:val="28"/>
              </w:rPr>
              <w:t>О некоторых условиях проведения агитационных</w:t>
            </w:r>
          </w:p>
          <w:p w:rsidR="00190DBE" w:rsidRDefault="00190DBE" w:rsidP="00190DBE">
            <w:pPr>
              <w:spacing w:after="0" w:line="240" w:lineRule="auto"/>
              <w:ind w:firstLine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публичных мероприятий </w:t>
            </w:r>
            <w:r w:rsidR="00015F06" w:rsidRPr="00015F06">
              <w:rPr>
                <w:b/>
                <w:sz w:val="28"/>
                <w:szCs w:val="28"/>
              </w:rPr>
              <w:t>в форме собраний в помещениях,</w:t>
            </w:r>
          </w:p>
          <w:p w:rsidR="00190DBE" w:rsidRDefault="00015F06" w:rsidP="00190DBE">
            <w:pPr>
              <w:spacing w:after="0" w:line="240" w:lineRule="auto"/>
              <w:ind w:firstLine="0"/>
              <w:jc w:val="center"/>
              <w:rPr>
                <w:b/>
                <w:sz w:val="28"/>
                <w:szCs w:val="28"/>
              </w:rPr>
            </w:pPr>
            <w:r w:rsidRPr="00015F06">
              <w:rPr>
                <w:b/>
                <w:sz w:val="28"/>
                <w:szCs w:val="28"/>
              </w:rPr>
              <w:t>находящихся в государственной или муниципальной собственности,</w:t>
            </w:r>
          </w:p>
          <w:p w:rsidR="003E75EC" w:rsidRPr="00015F06" w:rsidRDefault="00015F06" w:rsidP="00190DBE">
            <w:pPr>
              <w:spacing w:after="0" w:line="240" w:lineRule="auto"/>
              <w:ind w:firstLine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015F06">
              <w:rPr>
                <w:b/>
                <w:sz w:val="28"/>
                <w:szCs w:val="28"/>
              </w:rPr>
              <w:t xml:space="preserve">в период избирательной кампании по </w:t>
            </w:r>
            <w:r w:rsidR="00135528">
              <w:rPr>
                <w:b/>
                <w:sz w:val="28"/>
                <w:szCs w:val="28"/>
              </w:rPr>
              <w:t>дополнительным выборам</w:t>
            </w:r>
            <w:r w:rsidR="00135528" w:rsidRPr="0084458F">
              <w:rPr>
                <w:b/>
                <w:sz w:val="28"/>
                <w:szCs w:val="28"/>
              </w:rPr>
              <w:t xml:space="preserve"> депутата Батайской городской Думы седьмого созыва по одномандатному избирательному округу № 11</w:t>
            </w:r>
          </w:p>
        </w:tc>
      </w:tr>
    </w:tbl>
    <w:p w:rsidR="003E75EC" w:rsidRDefault="003E75EC" w:rsidP="003E75EC">
      <w:pPr>
        <w:pStyle w:val="a5"/>
        <w:suppressAutoHyphens/>
        <w:spacing w:line="276" w:lineRule="auto"/>
        <w:ind w:right="28" w:firstLine="567"/>
      </w:pPr>
    </w:p>
    <w:p w:rsidR="006A58C6" w:rsidRDefault="006A58C6" w:rsidP="003E75EC">
      <w:pPr>
        <w:pStyle w:val="a5"/>
        <w:suppressAutoHyphens/>
        <w:spacing w:line="276" w:lineRule="auto"/>
        <w:ind w:right="28" w:firstLine="567"/>
      </w:pPr>
    </w:p>
    <w:p w:rsidR="00015F06" w:rsidRPr="00015F06" w:rsidRDefault="00015F06" w:rsidP="00015F06">
      <w:pPr>
        <w:spacing w:after="0"/>
        <w:ind w:firstLine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пунктом 3 статьей 53 Федерального закона </w:t>
      </w: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статьей 42 Областного закона от 12.05.2016 № 525-ЗС «О выборах и референдумах </w:t>
      </w: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br/>
        <w:t>в Ростовской области»</w:t>
      </w:r>
      <w:r w:rsidRPr="00015F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</w:p>
    <w:p w:rsidR="00015F06" w:rsidRPr="00015F06" w:rsidRDefault="00015F06" w:rsidP="00015F06">
      <w:pPr>
        <w:spacing w:after="0"/>
        <w:ind w:firstLine="720"/>
        <w:rPr>
          <w:rFonts w:ascii="Times New Roman" w:eastAsia="Times New Roman" w:hAnsi="Times New Roman"/>
          <w:bCs/>
          <w:i/>
          <w:color w:val="FF0000"/>
          <w:sz w:val="28"/>
          <w:szCs w:val="20"/>
          <w:lang w:eastAsia="ru-RU"/>
        </w:rPr>
      </w:pPr>
    </w:p>
    <w:p w:rsidR="00015F06" w:rsidRDefault="00015F06" w:rsidP="00135528">
      <w:pPr>
        <w:spacing w:after="0" w:line="240" w:lineRule="auto"/>
        <w:ind w:right="-1"/>
        <w:rPr>
          <w:rFonts w:ascii="Times New Roman" w:eastAsia="Times New Roman" w:hAnsi="Times New Roman"/>
          <w:sz w:val="28"/>
          <w:szCs w:val="20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города Батайска</w:t>
      </w:r>
      <w:r w:rsidR="00135528">
        <w:rPr>
          <w:rFonts w:ascii="Times New Roman" w:eastAsia="Times New Roman" w:hAnsi="Times New Roman"/>
          <w:sz w:val="28"/>
          <w:szCs w:val="28"/>
          <w:lang w:eastAsia="ru-RU"/>
        </w:rPr>
        <w:t xml:space="preserve">     Ростовской области</w:t>
      </w:r>
    </w:p>
    <w:p w:rsidR="00015F06" w:rsidRDefault="00015F06" w:rsidP="00015F06">
      <w:pPr>
        <w:spacing w:after="0" w:line="240" w:lineRule="auto"/>
        <w:ind w:right="-1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5F06" w:rsidRPr="00015F06" w:rsidRDefault="00015F06" w:rsidP="00015F06">
      <w:pPr>
        <w:spacing w:after="0" w:line="240" w:lineRule="auto"/>
        <w:ind w:right="-1"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ПОСТАНОВЛЯЕТ:</w:t>
      </w:r>
    </w:p>
    <w:p w:rsidR="00015F06" w:rsidRPr="00015F06" w:rsidRDefault="00015F06" w:rsidP="00015F06">
      <w:pPr>
        <w:spacing w:after="0" w:line="240" w:lineRule="auto"/>
        <w:ind w:right="-1"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5F06" w:rsidRPr="00015F06" w:rsidRDefault="00015F06" w:rsidP="00190DBE">
      <w:pPr>
        <w:spacing w:after="0" w:line="240" w:lineRule="auto"/>
        <w:ind w:firstLine="741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1. 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 и находящегосяв государственной или муниципальной собственности, зарегистрированному кандидату для встреч с избирателями на время, указанное в заявке, но не более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60</w:t>
      </w: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 на одну встречу.</w:t>
      </w:r>
    </w:p>
    <w:p w:rsidR="00015F06" w:rsidRPr="00015F06" w:rsidRDefault="00015F06" w:rsidP="00190DBE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2. 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</w:t>
      </w: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опубликования (публикации) решения о назначении </w:t>
      </w:r>
      <w:r w:rsidR="00135528" w:rsidRPr="00135528">
        <w:rPr>
          <w:rFonts w:ascii="Times New Roman" w:eastAsia="Times New Roman" w:hAnsi="Times New Roman"/>
          <w:sz w:val="28"/>
          <w:szCs w:val="28"/>
          <w:lang w:eastAsia="ru-RU"/>
        </w:rPr>
        <w:t>дополнительных выборов депутата Батайской городской Думы седьмого созыва по одномандатному избирательному округу № 11</w:t>
      </w: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 в своем уставном (складочном) капитале долю (вклад) Российской Федерации, субъекта Российской Федерации и (или) муниципальных образований, превышающую (превышающий) 30 процентов, предоставившим помещение одному зарегистрированному кандидату для 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Территориальную избирательную комиссию города Батайска</w:t>
      </w:r>
      <w:r w:rsidR="00135528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</w:t>
      </w: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по форме согласно приложению № 1.</w:t>
      </w:r>
    </w:p>
    <w:p w:rsidR="00015F06" w:rsidRPr="00015F06" w:rsidRDefault="00015F06" w:rsidP="00190DBE">
      <w:pPr>
        <w:tabs>
          <w:tab w:val="left" w:pos="142"/>
        </w:tabs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3. Руководителю Контрольно-ревизионной службы при Территориальной избирательной комиссии города Батайска </w:t>
      </w:r>
      <w:r w:rsidR="00135528">
        <w:rPr>
          <w:rFonts w:ascii="Times New Roman" w:eastAsia="Times New Roman" w:hAnsi="Times New Roman"/>
          <w:sz w:val="28"/>
          <w:szCs w:val="28"/>
          <w:lang w:eastAsia="ru-RU"/>
        </w:rPr>
        <w:t>Ростовской области Бруевой</w:t>
      </w:r>
      <w:r w:rsidR="00577B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35528">
        <w:rPr>
          <w:rFonts w:ascii="Times New Roman" w:eastAsia="Times New Roman" w:hAnsi="Times New Roman"/>
          <w:sz w:val="28"/>
          <w:szCs w:val="28"/>
          <w:lang w:eastAsia="ru-RU"/>
        </w:rPr>
        <w:t>Т.А.</w:t>
      </w:r>
      <w:r w:rsidR="00577B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>в течение суток с момента получения уведомления обеспечить размещение информации о факте предоставления помещения по форме согласно приложению № 2 на официальном сайте Территориальной избирательной комиссии города Батайска</w:t>
      </w:r>
      <w:r w:rsidR="00135528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</w:t>
      </w: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015F06" w:rsidRPr="00015F06" w:rsidRDefault="00015F06" w:rsidP="00190DBE">
      <w:pPr>
        <w:tabs>
          <w:tab w:val="left" w:pos="142"/>
        </w:tabs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0"/>
          <w:lang w:eastAsia="ru-RU"/>
        </w:rPr>
        <w:t>4. </w:t>
      </w: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официальном сайте Территориальной избирательной комиссии города Батайска</w:t>
      </w:r>
      <w:r w:rsidR="00577B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35528">
        <w:rPr>
          <w:rFonts w:ascii="Times New Roman" w:eastAsia="Times New Roman" w:hAnsi="Times New Roman"/>
          <w:sz w:val="28"/>
          <w:szCs w:val="28"/>
          <w:lang w:eastAsia="ru-RU"/>
        </w:rPr>
        <w:t>Ростовской области</w:t>
      </w: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015F06" w:rsidRPr="00015F06" w:rsidRDefault="00015F06" w:rsidP="00190DBE">
      <w:pPr>
        <w:tabs>
          <w:tab w:val="left" w:pos="142"/>
        </w:tabs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5. Контроль за выполнением настоящего постановления возложить </w:t>
      </w: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 Территориальной избирательной комиссии города Батайска</w:t>
      </w:r>
      <w:r w:rsidR="00135528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 Алтухову О.Ф.</w:t>
      </w:r>
    </w:p>
    <w:p w:rsidR="0073736D" w:rsidRPr="0073736D" w:rsidRDefault="0073736D" w:rsidP="00190DBE">
      <w:pPr>
        <w:suppressAutoHyphens/>
        <w:spacing w:after="0" w:line="240" w:lineRule="auto"/>
        <w:ind w:right="-1"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E75EC" w:rsidRPr="00884671" w:rsidRDefault="003E75EC" w:rsidP="00884671">
      <w:pPr>
        <w:spacing w:after="0" w:line="240" w:lineRule="auto"/>
        <w:ind w:firstLine="425"/>
        <w:rPr>
          <w:rFonts w:ascii="Times New Roman" w:hAnsi="Times New Roman"/>
          <w:sz w:val="28"/>
          <w:szCs w:val="20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5"/>
        <w:gridCol w:w="3403"/>
        <w:gridCol w:w="2663"/>
      </w:tblGrid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  <w:r w:rsidRPr="003E75EC">
              <w:rPr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2579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  <w:r w:rsidRPr="003E75EC">
              <w:rPr>
                <w:szCs w:val="20"/>
                <w:lang w:eastAsia="ru-RU"/>
              </w:rPr>
              <w:t>Ю.Н. Радачинский</w:t>
            </w:r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2579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  <w:r w:rsidRPr="003E75EC">
              <w:rPr>
                <w:szCs w:val="20"/>
                <w:lang w:eastAsia="ru-RU"/>
              </w:rPr>
              <w:t>Секретарь комиссии</w:t>
            </w: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2579" w:type="dxa"/>
          </w:tcPr>
          <w:p w:rsidR="003E75EC" w:rsidRPr="003E75EC" w:rsidRDefault="00135528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  <w:t>О.Ф. Алтухова</w:t>
            </w:r>
          </w:p>
        </w:tc>
      </w:tr>
      <w:tr w:rsidR="00190DBE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190DBE" w:rsidRPr="003E75EC" w:rsidRDefault="00190DBE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</w:p>
        </w:tc>
        <w:tc>
          <w:tcPr>
            <w:tcW w:w="3347" w:type="dxa"/>
          </w:tcPr>
          <w:p w:rsidR="00190DBE" w:rsidRPr="003E75EC" w:rsidRDefault="00190DBE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2579" w:type="dxa"/>
          </w:tcPr>
          <w:p w:rsidR="00190DBE" w:rsidRPr="003E75EC" w:rsidRDefault="00190DBE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</w:p>
        </w:tc>
      </w:tr>
      <w:tr w:rsidR="005B4AA3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5B4AA3" w:rsidRPr="003E75EC" w:rsidRDefault="005B4AA3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</w:p>
        </w:tc>
        <w:tc>
          <w:tcPr>
            <w:tcW w:w="3347" w:type="dxa"/>
          </w:tcPr>
          <w:p w:rsidR="005B4AA3" w:rsidRPr="003E75EC" w:rsidRDefault="005B4AA3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2579" w:type="dxa"/>
          </w:tcPr>
          <w:p w:rsidR="005B4AA3" w:rsidRPr="003E75EC" w:rsidRDefault="005B4AA3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</w:p>
        </w:tc>
      </w:tr>
      <w:tr w:rsidR="005B4AA3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5B4AA3" w:rsidRPr="003E75EC" w:rsidRDefault="005B4AA3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</w:p>
        </w:tc>
        <w:tc>
          <w:tcPr>
            <w:tcW w:w="3347" w:type="dxa"/>
          </w:tcPr>
          <w:p w:rsidR="005B4AA3" w:rsidRPr="003E75EC" w:rsidRDefault="005B4AA3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2579" w:type="dxa"/>
          </w:tcPr>
          <w:p w:rsidR="005B4AA3" w:rsidRPr="003E75EC" w:rsidRDefault="005B4AA3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</w:p>
        </w:tc>
      </w:tr>
      <w:tr w:rsidR="005B4AA3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5B4AA3" w:rsidRPr="003E75EC" w:rsidRDefault="005B4AA3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</w:p>
        </w:tc>
        <w:tc>
          <w:tcPr>
            <w:tcW w:w="3347" w:type="dxa"/>
          </w:tcPr>
          <w:p w:rsidR="005B4AA3" w:rsidRPr="003E75EC" w:rsidRDefault="005B4AA3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2579" w:type="dxa"/>
          </w:tcPr>
          <w:p w:rsidR="005B4AA3" w:rsidRPr="003E75EC" w:rsidRDefault="005B4AA3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</w:p>
        </w:tc>
      </w:tr>
      <w:tr w:rsidR="005B4AA3" w:rsidRPr="00954CC0" w:rsidTr="005B4AA3">
        <w:trPr>
          <w:trHeight w:val="244"/>
          <w:tblCellSpacing w:w="28" w:type="dxa"/>
          <w:jc w:val="center"/>
        </w:trPr>
        <w:tc>
          <w:tcPr>
            <w:tcW w:w="3430" w:type="dxa"/>
          </w:tcPr>
          <w:p w:rsidR="005B4AA3" w:rsidRPr="003E75EC" w:rsidRDefault="005B4AA3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</w:p>
        </w:tc>
        <w:tc>
          <w:tcPr>
            <w:tcW w:w="3347" w:type="dxa"/>
          </w:tcPr>
          <w:p w:rsidR="005B4AA3" w:rsidRPr="003E75EC" w:rsidRDefault="005B4AA3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2579" w:type="dxa"/>
          </w:tcPr>
          <w:p w:rsidR="005B4AA3" w:rsidRPr="003E75EC" w:rsidRDefault="005B4AA3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</w:p>
        </w:tc>
      </w:tr>
      <w:tr w:rsidR="005B4AA3" w:rsidRPr="00954CC0" w:rsidTr="005B4AA3">
        <w:trPr>
          <w:trHeight w:val="244"/>
          <w:tblCellSpacing w:w="28" w:type="dxa"/>
          <w:jc w:val="center"/>
        </w:trPr>
        <w:tc>
          <w:tcPr>
            <w:tcW w:w="3430" w:type="dxa"/>
          </w:tcPr>
          <w:p w:rsidR="005B4AA3" w:rsidRPr="003E75EC" w:rsidRDefault="005B4AA3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</w:p>
        </w:tc>
        <w:tc>
          <w:tcPr>
            <w:tcW w:w="3347" w:type="dxa"/>
          </w:tcPr>
          <w:p w:rsidR="005B4AA3" w:rsidRPr="003E75EC" w:rsidRDefault="005B4AA3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2579" w:type="dxa"/>
          </w:tcPr>
          <w:p w:rsidR="005B4AA3" w:rsidRPr="003E75EC" w:rsidRDefault="005B4AA3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</w:p>
        </w:tc>
      </w:tr>
      <w:tr w:rsidR="005B4AA3" w:rsidRPr="00954CC0" w:rsidTr="005B4AA3">
        <w:trPr>
          <w:trHeight w:val="244"/>
          <w:tblCellSpacing w:w="28" w:type="dxa"/>
          <w:jc w:val="center"/>
        </w:trPr>
        <w:tc>
          <w:tcPr>
            <w:tcW w:w="3430" w:type="dxa"/>
          </w:tcPr>
          <w:p w:rsidR="005B4AA3" w:rsidRPr="003E75EC" w:rsidRDefault="005B4AA3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</w:p>
        </w:tc>
        <w:tc>
          <w:tcPr>
            <w:tcW w:w="3347" w:type="dxa"/>
          </w:tcPr>
          <w:p w:rsidR="005B4AA3" w:rsidRPr="003E75EC" w:rsidRDefault="005B4AA3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2579" w:type="dxa"/>
          </w:tcPr>
          <w:p w:rsidR="005B4AA3" w:rsidRPr="003E75EC" w:rsidRDefault="005B4AA3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</w:p>
        </w:tc>
      </w:tr>
    </w:tbl>
    <w:tbl>
      <w:tblPr>
        <w:tblW w:w="9712" w:type="dxa"/>
        <w:tblInd w:w="-106" w:type="dxa"/>
        <w:tblLook w:val="0000"/>
      </w:tblPr>
      <w:tblGrid>
        <w:gridCol w:w="5411"/>
        <w:gridCol w:w="4160"/>
        <w:gridCol w:w="141"/>
      </w:tblGrid>
      <w:tr w:rsidR="00015F06" w:rsidRPr="00015F06" w:rsidTr="00015F06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:rsidR="00015F06" w:rsidRPr="00015F06" w:rsidRDefault="00015F06" w:rsidP="00190DBE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015F06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lastRenderedPageBreak/>
              <w:t>Приложение № 1</w:t>
            </w:r>
          </w:p>
        </w:tc>
      </w:tr>
      <w:tr w:rsidR="00015F06" w:rsidRPr="00015F06" w:rsidTr="00015F06">
        <w:trPr>
          <w:gridBefore w:val="1"/>
          <w:wBefore w:w="5411" w:type="dxa"/>
        </w:trPr>
        <w:tc>
          <w:tcPr>
            <w:tcW w:w="4301" w:type="dxa"/>
            <w:gridSpan w:val="2"/>
          </w:tcPr>
          <w:p w:rsidR="00015F06" w:rsidRDefault="00015F06" w:rsidP="00015F06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015F06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к постановлению Территориальной избирательной комиссии города Батайск</w:t>
            </w:r>
            <w:r w:rsidR="00135528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а</w:t>
            </w:r>
          </w:p>
          <w:p w:rsidR="00135528" w:rsidRPr="00015F06" w:rsidRDefault="00135528" w:rsidP="00015F06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Ростовской области</w:t>
            </w:r>
          </w:p>
        </w:tc>
      </w:tr>
      <w:tr w:rsidR="00015F06" w:rsidRPr="00015F06" w:rsidTr="00015F06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:rsidR="00015F06" w:rsidRPr="00015F06" w:rsidRDefault="00015F06" w:rsidP="00F6088D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015F06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от </w:t>
            </w:r>
            <w:r w:rsidR="00F6088D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29</w:t>
            </w:r>
            <w:r w:rsidRPr="00015F06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06</w:t>
            </w:r>
            <w:r w:rsidRPr="00015F06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.</w:t>
            </w:r>
            <w:r w:rsidR="00135528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2021</w:t>
            </w:r>
            <w:r w:rsidRPr="00015F06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№ </w:t>
            </w:r>
            <w:r w:rsidRPr="005B4AA3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8-</w:t>
            </w:r>
            <w:r w:rsidR="00135528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2</w:t>
            </w:r>
            <w:r w:rsidR="00F6088D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1</w:t>
            </w:r>
          </w:p>
        </w:tc>
      </w:tr>
      <w:tr w:rsidR="00015F06" w:rsidRPr="00015F06" w:rsidTr="005B4AA3">
        <w:tblPrEx>
          <w:tblLook w:val="01E0"/>
        </w:tblPrEx>
        <w:trPr>
          <w:gridAfter w:val="1"/>
          <w:wAfter w:w="141" w:type="dxa"/>
          <w:trHeight w:val="850"/>
        </w:trPr>
        <w:tc>
          <w:tcPr>
            <w:tcW w:w="9571" w:type="dxa"/>
            <w:gridSpan w:val="2"/>
          </w:tcPr>
          <w:p w:rsidR="00015F06" w:rsidRPr="00015F06" w:rsidRDefault="00015F06" w:rsidP="005B4AA3">
            <w:pPr>
              <w:spacing w:after="120" w:line="240" w:lineRule="auto"/>
              <w:ind w:firstLine="0"/>
              <w:jc w:val="center"/>
              <w:rPr>
                <w:rFonts w:ascii="Times New Roman" w:eastAsia="Times New Roman" w:hAnsi="Times New Roman"/>
                <w:i/>
                <w:iCs/>
                <w:sz w:val="28"/>
                <w:szCs w:val="28"/>
                <w:lang w:eastAsia="ru-RU"/>
              </w:rPr>
            </w:pPr>
            <w:r w:rsidRPr="00015F06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eastAsia="ru-RU"/>
              </w:rPr>
              <w:t>Бланк организации</w:t>
            </w:r>
          </w:p>
        </w:tc>
      </w:tr>
      <w:tr w:rsidR="00015F06" w:rsidRPr="00015F06" w:rsidTr="005B4AA3">
        <w:tblPrEx>
          <w:tblLook w:val="01E0"/>
        </w:tblPrEx>
        <w:trPr>
          <w:gridAfter w:val="1"/>
          <w:wAfter w:w="141" w:type="dxa"/>
          <w:trHeight w:val="1366"/>
        </w:trPr>
        <w:tc>
          <w:tcPr>
            <w:tcW w:w="9571" w:type="dxa"/>
            <w:gridSpan w:val="2"/>
          </w:tcPr>
          <w:p w:rsidR="00015F06" w:rsidRPr="00015F06" w:rsidRDefault="00015F06" w:rsidP="005B4AA3">
            <w:pPr>
              <w:spacing w:after="0" w:line="240" w:lineRule="auto"/>
              <w:ind w:left="5069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15F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Председателю Территориальной избирательной комиссии города Батайск</w:t>
            </w:r>
            <w:r w:rsidR="001355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 Ростовской области</w:t>
            </w:r>
          </w:p>
          <w:p w:rsidR="00015F06" w:rsidRPr="00015F06" w:rsidRDefault="00015F06" w:rsidP="00015F06">
            <w:pPr>
              <w:spacing w:after="0" w:line="240" w:lineRule="auto"/>
              <w:ind w:left="5069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5F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Ю.Н. Радачинскому</w:t>
            </w:r>
          </w:p>
        </w:tc>
      </w:tr>
    </w:tbl>
    <w:p w:rsidR="00015F06" w:rsidRPr="00015F06" w:rsidRDefault="00015F06" w:rsidP="00015F06">
      <w:pPr>
        <w:spacing w:after="0" w:line="240" w:lineRule="auto"/>
        <w:ind w:firstLine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15F06" w:rsidRPr="00015F06" w:rsidRDefault="00015F06" w:rsidP="005B4AA3">
      <w:pPr>
        <w:spacing w:after="0" w:line="240" w:lineRule="auto"/>
        <w:ind w:firstLine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bCs/>
          <w:sz w:val="28"/>
          <w:szCs w:val="28"/>
          <w:lang w:eastAsia="ru-RU"/>
        </w:rPr>
        <w:t>УВЕДОМЛЕНИЕ</w:t>
      </w:r>
    </w:p>
    <w:p w:rsidR="00015F06" w:rsidRPr="00015F06" w:rsidRDefault="005B4AA3" w:rsidP="005B4AA3">
      <w:pPr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_____________________________</w:t>
      </w:r>
      <w:r w:rsidR="00015F06" w:rsidRPr="00015F06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</w:t>
      </w:r>
    </w:p>
    <w:p w:rsidR="00015F06" w:rsidRPr="00015F06" w:rsidRDefault="00015F06" w:rsidP="00015F06">
      <w:pPr>
        <w:tabs>
          <w:tab w:val="left" w:pos="2180"/>
        </w:tabs>
        <w:spacing w:after="120" w:line="240" w:lineRule="auto"/>
        <w:ind w:firstLine="0"/>
        <w:jc w:val="center"/>
        <w:rPr>
          <w:rFonts w:ascii="Times New Roman" w:eastAsia="Times New Roman" w:hAnsi="Times New Roman"/>
          <w:iCs/>
          <w:sz w:val="28"/>
          <w:szCs w:val="28"/>
          <w:vertAlign w:val="superscript"/>
          <w:lang w:eastAsia="ru-RU"/>
        </w:rPr>
      </w:pPr>
      <w:r w:rsidRPr="00015F06">
        <w:rPr>
          <w:rFonts w:ascii="Times New Roman" w:eastAsia="Times New Roman" w:hAnsi="Times New Roman"/>
          <w:iCs/>
          <w:sz w:val="28"/>
          <w:szCs w:val="28"/>
          <w:vertAlign w:val="superscript"/>
          <w:lang w:eastAsia="ru-RU"/>
        </w:rPr>
        <w:t>(наименование собственника, владельца помещения)</w:t>
      </w:r>
    </w:p>
    <w:p w:rsidR="00015F06" w:rsidRPr="00015F06" w:rsidRDefault="00015F06" w:rsidP="00015F06">
      <w:pPr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уведомляет, что в соответствии с пунктом 3 статьей 53 Федерального закона </w:t>
      </w:r>
    </w:p>
    <w:p w:rsidR="00015F06" w:rsidRPr="00015F06" w:rsidRDefault="00015F06" w:rsidP="00015F06">
      <w:pPr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от 12.06.2002 № 67-ФЗ «Об основных гарантиях избирательных прав и права на участие в референдуме граждан Российской Федерации» </w:t>
      </w: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br/>
        <w:t>«___» __________ 2019 года с «__» час.</w:t>
      </w:r>
      <w:r w:rsidR="00577B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>по «___» час. помещение по адресу: ______________________________________________________________________________________________________________________________</w:t>
      </w:r>
    </w:p>
    <w:p w:rsidR="00015F06" w:rsidRPr="00015F06" w:rsidRDefault="00015F06" w:rsidP="00015F06">
      <w:pPr>
        <w:spacing w:after="0" w:line="240" w:lineRule="auto"/>
        <w:ind w:firstLine="0"/>
        <w:jc w:val="center"/>
        <w:rPr>
          <w:rFonts w:ascii="Times New Roman" w:eastAsia="Times New Roman" w:hAnsi="Times New Roman"/>
          <w:iCs/>
          <w:sz w:val="28"/>
          <w:szCs w:val="28"/>
          <w:vertAlign w:val="superscript"/>
          <w:lang w:eastAsia="ru-RU"/>
        </w:rPr>
      </w:pPr>
      <w:r w:rsidRPr="00015F06">
        <w:rPr>
          <w:rFonts w:ascii="Times New Roman" w:eastAsia="Times New Roman" w:hAnsi="Times New Roman"/>
          <w:iCs/>
          <w:sz w:val="28"/>
          <w:szCs w:val="28"/>
          <w:vertAlign w:val="superscript"/>
          <w:lang w:eastAsia="ru-RU"/>
        </w:rPr>
        <w:t>(указать адрес помещения, наименование помещения)</w:t>
      </w:r>
    </w:p>
    <w:p w:rsidR="00015F06" w:rsidRPr="00015F06" w:rsidRDefault="00015F06" w:rsidP="00015F06">
      <w:pPr>
        <w:tabs>
          <w:tab w:val="left" w:pos="2180"/>
        </w:tabs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было предоставлено для проведения агитационного публичного мероприятия в форме собрания:___________________________________________________ </w:t>
      </w:r>
    </w:p>
    <w:p w:rsidR="00015F06" w:rsidRPr="00015F06" w:rsidRDefault="00015F06" w:rsidP="00015F06">
      <w:pPr>
        <w:tabs>
          <w:tab w:val="left" w:pos="2180"/>
        </w:tabs>
        <w:spacing w:after="0" w:line="240" w:lineRule="auto"/>
        <w:ind w:firstLine="0"/>
        <w:jc w:val="center"/>
        <w:rPr>
          <w:rFonts w:ascii="Times New Roman" w:eastAsia="Times New Roman" w:hAnsi="Times New Roman"/>
          <w:iCs/>
          <w:sz w:val="28"/>
          <w:szCs w:val="28"/>
          <w:vertAlign w:val="superscript"/>
          <w:lang w:eastAsia="ru-RU"/>
        </w:rPr>
      </w:pPr>
      <w:r w:rsidRPr="00015F06">
        <w:rPr>
          <w:rFonts w:ascii="Times New Roman" w:eastAsia="Times New Roman" w:hAnsi="Times New Roman"/>
          <w:iCs/>
          <w:sz w:val="28"/>
          <w:szCs w:val="28"/>
          <w:vertAlign w:val="superscript"/>
          <w:lang w:eastAsia="ru-RU"/>
        </w:rPr>
        <w:t>(ФИО кандидата)</w:t>
      </w:r>
    </w:p>
    <w:p w:rsidR="00015F06" w:rsidRPr="00015F06" w:rsidRDefault="00015F06" w:rsidP="00015F06">
      <w:pPr>
        <w:tabs>
          <w:tab w:val="left" w:pos="1770"/>
        </w:tabs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>на следующих условиях:_____________________________________________</w:t>
      </w:r>
    </w:p>
    <w:p w:rsidR="00015F06" w:rsidRPr="00015F06" w:rsidRDefault="00015F06" w:rsidP="00015F06">
      <w:pPr>
        <w:tabs>
          <w:tab w:val="left" w:pos="1770"/>
        </w:tabs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</w:t>
      </w:r>
    </w:p>
    <w:p w:rsidR="00015F06" w:rsidRPr="00015F06" w:rsidRDefault="00015F06" w:rsidP="00015F06">
      <w:pPr>
        <w:tabs>
          <w:tab w:val="left" w:pos="1770"/>
        </w:tabs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</w:t>
      </w:r>
    </w:p>
    <w:p w:rsidR="00015F06" w:rsidRPr="00015F06" w:rsidRDefault="00015F06" w:rsidP="00015F06">
      <w:pPr>
        <w:tabs>
          <w:tab w:val="left" w:pos="1770"/>
        </w:tabs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</w:t>
      </w:r>
    </w:p>
    <w:p w:rsidR="00015F06" w:rsidRPr="00015F06" w:rsidRDefault="00015F06" w:rsidP="00015F06">
      <w:pPr>
        <w:tabs>
          <w:tab w:val="left" w:pos="1770"/>
        </w:tabs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__________________________________________________________________.</w:t>
      </w:r>
    </w:p>
    <w:p w:rsidR="00015F06" w:rsidRPr="00015F06" w:rsidRDefault="00015F06" w:rsidP="00015F06">
      <w:pPr>
        <w:tabs>
          <w:tab w:val="left" w:pos="1770"/>
        </w:tabs>
        <w:spacing w:after="0" w:line="240" w:lineRule="auto"/>
        <w:ind w:firstLine="0"/>
        <w:jc w:val="center"/>
        <w:rPr>
          <w:rFonts w:ascii="Times New Roman" w:eastAsia="Times New Roman" w:hAnsi="Times New Roman"/>
          <w:iCs/>
          <w:sz w:val="28"/>
          <w:szCs w:val="28"/>
          <w:vertAlign w:val="superscript"/>
          <w:lang w:eastAsia="ru-RU"/>
        </w:rPr>
      </w:pPr>
      <w:r w:rsidRPr="00015F06">
        <w:rPr>
          <w:rFonts w:ascii="Times New Roman" w:eastAsia="Times New Roman" w:hAnsi="Times New Roman"/>
          <w:iCs/>
          <w:sz w:val="28"/>
          <w:szCs w:val="28"/>
          <w:vertAlign w:val="superscript"/>
          <w:lang w:eastAsia="ru-RU"/>
        </w:rPr>
        <w:t>(указываются условия, на которых было предоставлено помещение)</w:t>
      </w:r>
    </w:p>
    <w:p w:rsidR="00015F06" w:rsidRPr="00015F06" w:rsidRDefault="00015F06" w:rsidP="00015F06">
      <w:pPr>
        <w:tabs>
          <w:tab w:val="left" w:pos="177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Данное помещение может быть предоставлено другим зарегистрированным кандидатам на тех же условиях в течение агитационного периода _____________________________________________ </w:t>
      </w:r>
    </w:p>
    <w:p w:rsidR="00015F06" w:rsidRPr="00015F06" w:rsidRDefault="00015F06" w:rsidP="00015F06">
      <w:pPr>
        <w:tabs>
          <w:tab w:val="left" w:pos="1770"/>
        </w:tabs>
        <w:spacing w:after="0" w:line="240" w:lineRule="auto"/>
        <w:ind w:left="2835" w:firstLine="0"/>
        <w:rPr>
          <w:rFonts w:ascii="Times New Roman" w:eastAsia="Times New Roman" w:hAnsi="Times New Roman"/>
          <w:iCs/>
          <w:sz w:val="28"/>
          <w:szCs w:val="28"/>
          <w:vertAlign w:val="superscript"/>
          <w:lang w:eastAsia="ru-RU"/>
        </w:rPr>
      </w:pPr>
      <w:r w:rsidRPr="00015F06">
        <w:rPr>
          <w:rFonts w:ascii="Times New Roman" w:eastAsia="Times New Roman" w:hAnsi="Times New Roman"/>
          <w:iCs/>
          <w:sz w:val="28"/>
          <w:szCs w:val="28"/>
          <w:vertAlign w:val="superscript"/>
          <w:lang w:eastAsia="ru-RU"/>
        </w:rPr>
        <w:t xml:space="preserve">(указывается </w:t>
      </w:r>
      <w:r w:rsidRPr="00015F06">
        <w:rPr>
          <w:rFonts w:ascii="Times New Roman" w:hAnsi="Times New Roman"/>
          <w:iCs/>
          <w:sz w:val="28"/>
          <w:szCs w:val="28"/>
          <w:vertAlign w:val="superscript"/>
        </w:rPr>
        <w:t>когда это помещение может быть предоставлено</w:t>
      </w:r>
      <w:r w:rsidRPr="00015F06">
        <w:rPr>
          <w:rFonts w:ascii="Times New Roman" w:eastAsia="Times New Roman" w:hAnsi="Times New Roman"/>
          <w:iCs/>
          <w:sz w:val="28"/>
          <w:szCs w:val="28"/>
          <w:vertAlign w:val="superscript"/>
          <w:lang w:eastAsia="ru-RU"/>
        </w:rPr>
        <w:t>)</w:t>
      </w:r>
    </w:p>
    <w:p w:rsidR="00015F06" w:rsidRPr="00015F06" w:rsidRDefault="00015F06" w:rsidP="00015F06">
      <w:pPr>
        <w:tabs>
          <w:tab w:val="left" w:pos="1770"/>
        </w:tabs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по их заявке в соответствии с пунктом 3 статьи 53 Федерального закона </w:t>
      </w: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br/>
        <w:t>от 12.06.2002 № 67-ФЗ «Об основных гарантиях избирательных прав и права на участие в референдуме граждан Российской Федерации».</w:t>
      </w:r>
    </w:p>
    <w:tbl>
      <w:tblPr>
        <w:tblW w:w="9468" w:type="dxa"/>
        <w:tblInd w:w="-106" w:type="dxa"/>
        <w:tblLook w:val="00A0"/>
      </w:tblPr>
      <w:tblGrid>
        <w:gridCol w:w="3528"/>
        <w:gridCol w:w="900"/>
        <w:gridCol w:w="1800"/>
        <w:gridCol w:w="1080"/>
        <w:gridCol w:w="2160"/>
      </w:tblGrid>
      <w:tr w:rsidR="00015F06" w:rsidRPr="00015F06" w:rsidTr="00015F06">
        <w:tc>
          <w:tcPr>
            <w:tcW w:w="3528" w:type="dxa"/>
            <w:tcBorders>
              <w:bottom w:val="single" w:sz="4" w:space="0" w:color="auto"/>
            </w:tcBorders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00" w:type="dxa"/>
            <w:vAlign w:val="bottom"/>
          </w:tcPr>
          <w:p w:rsidR="00015F06" w:rsidRPr="00015F06" w:rsidRDefault="00015F06" w:rsidP="00015F06">
            <w:pPr>
              <w:keepNext/>
              <w:spacing w:after="0" w:line="240" w:lineRule="auto"/>
              <w:ind w:firstLine="0"/>
              <w:jc w:val="right"/>
              <w:outlineLvl w:val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:rsidR="00015F06" w:rsidRPr="00015F06" w:rsidRDefault="00015F06" w:rsidP="00015F06">
            <w:pPr>
              <w:keepNext/>
              <w:spacing w:after="0" w:line="240" w:lineRule="auto"/>
              <w:ind w:firstLine="0"/>
              <w:jc w:val="right"/>
              <w:outlineLvl w:val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:rsidR="00015F06" w:rsidRPr="00015F06" w:rsidRDefault="00015F06" w:rsidP="00015F06">
            <w:pPr>
              <w:keepNext/>
              <w:spacing w:after="0" w:line="240" w:lineRule="auto"/>
              <w:ind w:firstLine="0"/>
              <w:jc w:val="right"/>
              <w:outlineLvl w:val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:rsidR="00015F06" w:rsidRPr="00015F06" w:rsidRDefault="00015F06" w:rsidP="00015F06">
            <w:pPr>
              <w:keepNext/>
              <w:spacing w:after="0" w:line="240" w:lineRule="auto"/>
              <w:ind w:firstLine="0"/>
              <w:jc w:val="right"/>
              <w:outlineLvl w:val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015F06" w:rsidRPr="00015F06" w:rsidTr="00015F06">
        <w:tc>
          <w:tcPr>
            <w:tcW w:w="3528" w:type="dxa"/>
            <w:tcBorders>
              <w:top w:val="single" w:sz="4" w:space="0" w:color="auto"/>
            </w:tcBorders>
          </w:tcPr>
          <w:p w:rsidR="00015F06" w:rsidRPr="00015F06" w:rsidRDefault="00015F06" w:rsidP="00015F06">
            <w:pPr>
              <w:keepNext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  <w:vertAlign w:val="superscript"/>
                <w:lang w:eastAsia="ru-RU"/>
              </w:rPr>
            </w:pPr>
            <w:r w:rsidRPr="00015F06">
              <w:rPr>
                <w:rFonts w:ascii="Times New Roman" w:eastAsia="Times New Roman" w:hAnsi="Times New Roman"/>
                <w:iCs/>
                <w:sz w:val="28"/>
                <w:szCs w:val="28"/>
                <w:vertAlign w:val="superscript"/>
                <w:lang w:eastAsia="ru-RU"/>
              </w:rPr>
              <w:t>(наименование должности)</w:t>
            </w:r>
          </w:p>
        </w:tc>
        <w:tc>
          <w:tcPr>
            <w:tcW w:w="900" w:type="dxa"/>
          </w:tcPr>
          <w:p w:rsidR="00015F06" w:rsidRPr="00015F06" w:rsidRDefault="00015F06" w:rsidP="00015F06">
            <w:pPr>
              <w:keepNext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:rsidR="00015F06" w:rsidRPr="00015F06" w:rsidRDefault="00015F06" w:rsidP="00015F06">
            <w:pPr>
              <w:keepNext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  <w:vertAlign w:val="superscript"/>
                <w:lang w:eastAsia="ru-RU"/>
              </w:rPr>
            </w:pPr>
            <w:r w:rsidRPr="00015F06">
              <w:rPr>
                <w:rFonts w:ascii="Times New Roman" w:eastAsia="Times New Roman" w:hAnsi="Times New Roman"/>
                <w:iCs/>
                <w:sz w:val="28"/>
                <w:szCs w:val="28"/>
                <w:vertAlign w:val="superscript"/>
                <w:lang w:eastAsia="ru-RU"/>
              </w:rPr>
              <w:t>(подпись)</w:t>
            </w:r>
          </w:p>
        </w:tc>
        <w:tc>
          <w:tcPr>
            <w:tcW w:w="1080" w:type="dxa"/>
          </w:tcPr>
          <w:p w:rsidR="00015F06" w:rsidRPr="00015F06" w:rsidRDefault="00015F06" w:rsidP="00015F06">
            <w:pPr>
              <w:keepNext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  <w:vertAlign w:val="superscript"/>
                <w:lang w:eastAsia="ru-RU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015F06" w:rsidRPr="00015F06" w:rsidRDefault="00015F06" w:rsidP="00015F06">
            <w:pPr>
              <w:keepNext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  <w:vertAlign w:val="superscript"/>
                <w:lang w:eastAsia="ru-RU"/>
              </w:rPr>
            </w:pPr>
            <w:r w:rsidRPr="00015F06">
              <w:rPr>
                <w:rFonts w:ascii="Times New Roman" w:eastAsia="Times New Roman" w:hAnsi="Times New Roman"/>
                <w:iCs/>
                <w:sz w:val="28"/>
                <w:szCs w:val="28"/>
                <w:vertAlign w:val="superscript"/>
                <w:lang w:eastAsia="ru-RU"/>
              </w:rPr>
              <w:t>(инициалы, фамилия)</w:t>
            </w:r>
          </w:p>
        </w:tc>
      </w:tr>
      <w:tr w:rsidR="00015F06" w:rsidRPr="00015F06" w:rsidTr="00015F06">
        <w:tc>
          <w:tcPr>
            <w:tcW w:w="3528" w:type="dxa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15F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МП</w:t>
            </w:r>
          </w:p>
        </w:tc>
        <w:tc>
          <w:tcPr>
            <w:tcW w:w="900" w:type="dxa"/>
            <w:vAlign w:val="bottom"/>
          </w:tcPr>
          <w:p w:rsidR="00015F06" w:rsidRPr="00015F06" w:rsidRDefault="00015F06" w:rsidP="00015F06">
            <w:pPr>
              <w:keepNext/>
              <w:spacing w:after="0" w:line="240" w:lineRule="auto"/>
              <w:ind w:firstLine="0"/>
              <w:jc w:val="right"/>
              <w:outlineLvl w:val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vAlign w:val="bottom"/>
          </w:tcPr>
          <w:p w:rsidR="00015F06" w:rsidRPr="00015F06" w:rsidRDefault="00015F06" w:rsidP="00015F06">
            <w:pPr>
              <w:keepNext/>
              <w:spacing w:after="0" w:line="240" w:lineRule="auto"/>
              <w:ind w:firstLine="0"/>
              <w:jc w:val="center"/>
              <w:outlineLvl w:val="1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:rsidR="00015F06" w:rsidRPr="00015F06" w:rsidRDefault="00015F06" w:rsidP="00015F06">
            <w:pPr>
              <w:keepNext/>
              <w:spacing w:after="0" w:line="240" w:lineRule="auto"/>
              <w:ind w:firstLine="0"/>
              <w:jc w:val="center"/>
              <w:outlineLvl w:val="1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160" w:type="dxa"/>
            <w:vAlign w:val="bottom"/>
          </w:tcPr>
          <w:p w:rsidR="00015F06" w:rsidRPr="00015F06" w:rsidRDefault="00015F06" w:rsidP="00015F06">
            <w:pPr>
              <w:keepNext/>
              <w:spacing w:after="0" w:line="240" w:lineRule="auto"/>
              <w:ind w:firstLine="0"/>
              <w:jc w:val="center"/>
              <w:outlineLvl w:val="1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</w:tbl>
    <w:p w:rsidR="00015F06" w:rsidRDefault="00015F06" w:rsidP="00015F06">
      <w:pPr>
        <w:tabs>
          <w:tab w:val="left" w:pos="426"/>
          <w:tab w:val="left" w:pos="900"/>
        </w:tabs>
        <w:spacing w:after="0" w:line="360" w:lineRule="auto"/>
        <w:ind w:firstLine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15F06" w:rsidRDefault="00015F06" w:rsidP="00015F06">
      <w:pPr>
        <w:tabs>
          <w:tab w:val="left" w:pos="426"/>
          <w:tab w:val="left" w:pos="900"/>
        </w:tabs>
        <w:spacing w:after="0" w:line="360" w:lineRule="auto"/>
        <w:ind w:firstLine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15F06" w:rsidRDefault="00015F06" w:rsidP="00015F06">
      <w:pPr>
        <w:tabs>
          <w:tab w:val="left" w:pos="426"/>
          <w:tab w:val="left" w:pos="900"/>
        </w:tabs>
        <w:spacing w:after="0" w:line="360" w:lineRule="auto"/>
        <w:ind w:firstLine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15F06" w:rsidRDefault="00015F06" w:rsidP="00015F06">
      <w:pPr>
        <w:tabs>
          <w:tab w:val="left" w:pos="426"/>
          <w:tab w:val="left" w:pos="900"/>
        </w:tabs>
        <w:spacing w:after="0" w:line="360" w:lineRule="auto"/>
        <w:ind w:firstLine="0"/>
        <w:rPr>
          <w:rFonts w:ascii="Times New Roman" w:eastAsia="Times New Roman" w:hAnsi="Times New Roman"/>
          <w:sz w:val="24"/>
          <w:szCs w:val="24"/>
          <w:lang w:eastAsia="ru-RU"/>
        </w:rPr>
        <w:sectPr w:rsidR="00015F06" w:rsidSect="00190DBE"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tbl>
      <w:tblPr>
        <w:tblW w:w="3827" w:type="dxa"/>
        <w:tblInd w:w="10031" w:type="dxa"/>
        <w:tblLook w:val="0000"/>
      </w:tblPr>
      <w:tblGrid>
        <w:gridCol w:w="3827"/>
      </w:tblGrid>
      <w:tr w:rsidR="00015F06" w:rsidRPr="00015F06" w:rsidTr="00015F06">
        <w:trPr>
          <w:trHeight w:val="283"/>
        </w:trPr>
        <w:tc>
          <w:tcPr>
            <w:tcW w:w="3827" w:type="dxa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015F06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lastRenderedPageBreak/>
              <w:t>Приложение № 2</w:t>
            </w:r>
          </w:p>
        </w:tc>
      </w:tr>
      <w:tr w:rsidR="00015F06" w:rsidRPr="00015F06" w:rsidTr="00015F06">
        <w:tc>
          <w:tcPr>
            <w:tcW w:w="3827" w:type="dxa"/>
          </w:tcPr>
          <w:p w:rsidR="00135528" w:rsidRDefault="00015F06" w:rsidP="00015F06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015F06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к постановлению Территориальной избирательной комиссии города Батайск</w:t>
            </w:r>
          </w:p>
          <w:p w:rsidR="00015F06" w:rsidRPr="00015F06" w:rsidRDefault="00135528" w:rsidP="00015F06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Ростовской области</w:t>
            </w:r>
          </w:p>
        </w:tc>
      </w:tr>
      <w:tr w:rsidR="00015F06" w:rsidRPr="00015F06" w:rsidTr="00015F06">
        <w:trPr>
          <w:trHeight w:val="571"/>
        </w:trPr>
        <w:tc>
          <w:tcPr>
            <w:tcW w:w="3827" w:type="dxa"/>
          </w:tcPr>
          <w:p w:rsidR="00015F06" w:rsidRPr="00015F06" w:rsidRDefault="008D4133" w:rsidP="00015F06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29.06.2021 № 8-21</w:t>
            </w:r>
            <w:bookmarkStart w:id="0" w:name="_GoBack"/>
            <w:bookmarkEnd w:id="0"/>
          </w:p>
        </w:tc>
      </w:tr>
    </w:tbl>
    <w:p w:rsidR="00015F06" w:rsidRPr="00015F06" w:rsidRDefault="00015F06" w:rsidP="00015F06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5F06" w:rsidRPr="00015F06" w:rsidRDefault="00015F06" w:rsidP="00015F06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Информация о предоставлении помещения, пригодного для проведения агитационных публичных мероприятий </w:t>
      </w:r>
    </w:p>
    <w:p w:rsidR="00015F06" w:rsidRPr="00015F06" w:rsidRDefault="00015F06" w:rsidP="00015F06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>в форме собраний, зарегистрированному кандидату</w:t>
      </w:r>
    </w:p>
    <w:tbl>
      <w:tblPr>
        <w:tblStyle w:val="110"/>
        <w:tblW w:w="14709" w:type="dxa"/>
        <w:tblLayout w:type="fixed"/>
        <w:tblLook w:val="04A0"/>
      </w:tblPr>
      <w:tblGrid>
        <w:gridCol w:w="817"/>
        <w:gridCol w:w="2268"/>
        <w:gridCol w:w="2126"/>
        <w:gridCol w:w="2410"/>
        <w:gridCol w:w="1559"/>
        <w:gridCol w:w="2977"/>
        <w:gridCol w:w="2552"/>
      </w:tblGrid>
      <w:tr w:rsidR="00015F06" w:rsidRPr="00015F06" w:rsidTr="00015F06">
        <w:tc>
          <w:tcPr>
            <w:tcW w:w="817" w:type="dxa"/>
            <w:vAlign w:val="center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5F0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268" w:type="dxa"/>
            <w:vAlign w:val="center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5F06">
              <w:rPr>
                <w:rFonts w:ascii="Times New Roman" w:hAnsi="Times New Roman"/>
                <w:sz w:val="24"/>
                <w:szCs w:val="24"/>
              </w:rPr>
              <w:t>Наименование собственника, владельца помещения</w:t>
            </w:r>
          </w:p>
        </w:tc>
        <w:tc>
          <w:tcPr>
            <w:tcW w:w="2126" w:type="dxa"/>
            <w:vAlign w:val="center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5F06">
              <w:rPr>
                <w:rFonts w:ascii="Times New Roman" w:hAnsi="Times New Roman"/>
                <w:sz w:val="24"/>
                <w:szCs w:val="24"/>
              </w:rPr>
              <w:t>Наименование/</w:t>
            </w:r>
          </w:p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5F06">
              <w:rPr>
                <w:rFonts w:ascii="Times New Roman" w:hAnsi="Times New Roman"/>
                <w:sz w:val="24"/>
                <w:szCs w:val="24"/>
              </w:rPr>
              <w:t>адрес помещения</w:t>
            </w:r>
          </w:p>
        </w:tc>
        <w:tc>
          <w:tcPr>
            <w:tcW w:w="2410" w:type="dxa"/>
            <w:vAlign w:val="center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5F06">
              <w:rPr>
                <w:rFonts w:ascii="Times New Roman" w:hAnsi="Times New Roman"/>
                <w:sz w:val="24"/>
                <w:szCs w:val="24"/>
              </w:rPr>
              <w:t>ФИО кандидата</w:t>
            </w:r>
          </w:p>
        </w:tc>
        <w:tc>
          <w:tcPr>
            <w:tcW w:w="1559" w:type="dxa"/>
            <w:vAlign w:val="center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5F06">
              <w:rPr>
                <w:rFonts w:ascii="Times New Roman" w:hAnsi="Times New Roman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977" w:type="dxa"/>
            <w:vAlign w:val="center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5F06">
              <w:rPr>
                <w:rFonts w:ascii="Times New Roman" w:hAnsi="Times New Roman"/>
                <w:sz w:val="24"/>
                <w:szCs w:val="24"/>
              </w:rPr>
              <w:t>Условия, на которых было предоставлено помещение</w:t>
            </w:r>
          </w:p>
        </w:tc>
        <w:tc>
          <w:tcPr>
            <w:tcW w:w="2552" w:type="dxa"/>
            <w:vAlign w:val="center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5F06">
              <w:rPr>
                <w:rFonts w:ascii="Times New Roman" w:hAnsi="Times New Roman"/>
                <w:sz w:val="24"/>
                <w:szCs w:val="24"/>
              </w:rPr>
              <w:t>Когда помещение может быть предоставлено</w:t>
            </w:r>
          </w:p>
        </w:tc>
      </w:tr>
      <w:tr w:rsidR="00015F06" w:rsidRPr="00015F06" w:rsidTr="00015F06">
        <w:tc>
          <w:tcPr>
            <w:tcW w:w="817" w:type="dxa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F0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F0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F06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F06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F0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F0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552" w:type="dxa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F06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015F06" w:rsidRPr="00015F06" w:rsidTr="00015F06">
        <w:tc>
          <w:tcPr>
            <w:tcW w:w="817" w:type="dxa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15F06" w:rsidRPr="00015F06" w:rsidRDefault="00015F06" w:rsidP="00015F06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5F06" w:rsidRPr="00015F06" w:rsidRDefault="00015F06" w:rsidP="00015F06">
      <w:pPr>
        <w:tabs>
          <w:tab w:val="left" w:pos="426"/>
          <w:tab w:val="left" w:pos="900"/>
        </w:tabs>
        <w:spacing w:after="0" w:line="360" w:lineRule="auto"/>
        <w:ind w:firstLine="0"/>
        <w:rPr>
          <w:rFonts w:ascii="Times New Roman" w:hAnsi="Times New Roman"/>
          <w:bCs/>
          <w:sz w:val="24"/>
          <w:szCs w:val="24"/>
          <w:lang w:eastAsia="ru-RU"/>
        </w:rPr>
      </w:pPr>
    </w:p>
    <w:p w:rsidR="00015F06" w:rsidRDefault="00015F06" w:rsidP="00015F06">
      <w:pPr>
        <w:tabs>
          <w:tab w:val="left" w:pos="426"/>
          <w:tab w:val="left" w:pos="900"/>
        </w:tabs>
        <w:spacing w:after="0" w:line="360" w:lineRule="auto"/>
        <w:ind w:firstLine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15F06" w:rsidRDefault="00015F06" w:rsidP="00015F06">
      <w:pPr>
        <w:tabs>
          <w:tab w:val="left" w:pos="426"/>
          <w:tab w:val="left" w:pos="900"/>
        </w:tabs>
        <w:spacing w:after="0" w:line="360" w:lineRule="auto"/>
        <w:ind w:firstLine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15F06" w:rsidRPr="00015F06" w:rsidRDefault="00015F06" w:rsidP="00015F06">
      <w:pPr>
        <w:tabs>
          <w:tab w:val="left" w:pos="426"/>
          <w:tab w:val="left" w:pos="900"/>
        </w:tabs>
        <w:spacing w:after="0" w:line="360" w:lineRule="auto"/>
        <w:ind w:firstLine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46E64" w:rsidRDefault="00A46E64" w:rsidP="0073736D">
      <w:pPr>
        <w:spacing w:after="0" w:line="240" w:lineRule="auto"/>
        <w:ind w:left="9072" w:firstLine="0"/>
        <w:jc w:val="right"/>
        <w:rPr>
          <w:sz w:val="28"/>
          <w:szCs w:val="28"/>
        </w:rPr>
      </w:pPr>
    </w:p>
    <w:sectPr w:rsidR="00A46E64" w:rsidSect="00015F06">
      <w:pgSz w:w="16838" w:h="11906" w:orient="landscape"/>
      <w:pgMar w:top="851" w:right="850" w:bottom="56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3FC7" w:rsidRDefault="00183FC7" w:rsidP="00884671">
      <w:pPr>
        <w:spacing w:after="0" w:line="240" w:lineRule="auto"/>
      </w:pPr>
      <w:r>
        <w:separator/>
      </w:r>
    </w:p>
  </w:endnote>
  <w:endnote w:type="continuationSeparator" w:id="1">
    <w:p w:rsidR="00183FC7" w:rsidRDefault="00183FC7" w:rsidP="00884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3FC7" w:rsidRDefault="00183FC7" w:rsidP="00884671">
      <w:pPr>
        <w:spacing w:after="0" w:line="240" w:lineRule="auto"/>
      </w:pPr>
      <w:r>
        <w:separator/>
      </w:r>
    </w:p>
  </w:footnote>
  <w:footnote w:type="continuationSeparator" w:id="1">
    <w:p w:rsidR="00183FC7" w:rsidRDefault="00183FC7" w:rsidP="008846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843E8"/>
    <w:multiLevelType w:val="multilevel"/>
    <w:tmpl w:val="015C77A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EB0B85"/>
    <w:multiLevelType w:val="multilevel"/>
    <w:tmpl w:val="795098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oNotTrackMoves/>
  <w:defaultTabStop w:val="51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7BD2"/>
    <w:rsid w:val="00015F06"/>
    <w:rsid w:val="00016768"/>
    <w:rsid w:val="00020293"/>
    <w:rsid w:val="00034660"/>
    <w:rsid w:val="00045297"/>
    <w:rsid w:val="00052C05"/>
    <w:rsid w:val="00061CB6"/>
    <w:rsid w:val="0007332F"/>
    <w:rsid w:val="000A0112"/>
    <w:rsid w:val="0012255F"/>
    <w:rsid w:val="00135528"/>
    <w:rsid w:val="0015275B"/>
    <w:rsid w:val="00174193"/>
    <w:rsid w:val="001818E8"/>
    <w:rsid w:val="00183FC7"/>
    <w:rsid w:val="0018495A"/>
    <w:rsid w:val="00190DBE"/>
    <w:rsid w:val="001C4EB0"/>
    <w:rsid w:val="001D13DC"/>
    <w:rsid w:val="00255970"/>
    <w:rsid w:val="002A1E87"/>
    <w:rsid w:val="002B1785"/>
    <w:rsid w:val="002F3728"/>
    <w:rsid w:val="002F5350"/>
    <w:rsid w:val="003926BA"/>
    <w:rsid w:val="003C1867"/>
    <w:rsid w:val="003D010E"/>
    <w:rsid w:val="003E75EC"/>
    <w:rsid w:val="00440BEC"/>
    <w:rsid w:val="00447F91"/>
    <w:rsid w:val="00481654"/>
    <w:rsid w:val="00486EE1"/>
    <w:rsid w:val="004A3BB5"/>
    <w:rsid w:val="00532AC3"/>
    <w:rsid w:val="005507AD"/>
    <w:rsid w:val="00551D4F"/>
    <w:rsid w:val="0055225E"/>
    <w:rsid w:val="00577B60"/>
    <w:rsid w:val="005B4AA3"/>
    <w:rsid w:val="005E44C2"/>
    <w:rsid w:val="005F7711"/>
    <w:rsid w:val="006322F8"/>
    <w:rsid w:val="00633FE7"/>
    <w:rsid w:val="00640520"/>
    <w:rsid w:val="00655F37"/>
    <w:rsid w:val="006A58C6"/>
    <w:rsid w:val="006B20B6"/>
    <w:rsid w:val="006E416A"/>
    <w:rsid w:val="00700545"/>
    <w:rsid w:val="0073736D"/>
    <w:rsid w:val="00790C54"/>
    <w:rsid w:val="007B2539"/>
    <w:rsid w:val="007B5B85"/>
    <w:rsid w:val="0080668A"/>
    <w:rsid w:val="008461C0"/>
    <w:rsid w:val="00846F55"/>
    <w:rsid w:val="00884671"/>
    <w:rsid w:val="008C57DA"/>
    <w:rsid w:val="008D4133"/>
    <w:rsid w:val="008F5050"/>
    <w:rsid w:val="00917BD2"/>
    <w:rsid w:val="009328AE"/>
    <w:rsid w:val="00973633"/>
    <w:rsid w:val="00992CC6"/>
    <w:rsid w:val="00A334E8"/>
    <w:rsid w:val="00A46E64"/>
    <w:rsid w:val="00B429DB"/>
    <w:rsid w:val="00B60191"/>
    <w:rsid w:val="00BA1D93"/>
    <w:rsid w:val="00BD2177"/>
    <w:rsid w:val="00BE7E48"/>
    <w:rsid w:val="00C3250C"/>
    <w:rsid w:val="00C36EDD"/>
    <w:rsid w:val="00C50FF3"/>
    <w:rsid w:val="00C667EC"/>
    <w:rsid w:val="00C7332B"/>
    <w:rsid w:val="00CC5896"/>
    <w:rsid w:val="00D7274F"/>
    <w:rsid w:val="00DA46D7"/>
    <w:rsid w:val="00DA5E5D"/>
    <w:rsid w:val="00DB687A"/>
    <w:rsid w:val="00DB69D3"/>
    <w:rsid w:val="00DC698C"/>
    <w:rsid w:val="00DF25E8"/>
    <w:rsid w:val="00E14A05"/>
    <w:rsid w:val="00E86F8F"/>
    <w:rsid w:val="00EB5A6E"/>
    <w:rsid w:val="00F6088D"/>
    <w:rsid w:val="00FE47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07332F"/>
    <w:pPr>
      <w:keepNext/>
      <w:spacing w:before="240" w:after="240" w:line="240" w:lineRule="auto"/>
      <w:ind w:firstLine="0"/>
      <w:jc w:val="center"/>
      <w:outlineLvl w:val="0"/>
    </w:pPr>
    <w:rPr>
      <w:rFonts w:ascii="Times New Roman" w:eastAsia="Times New Roman" w:hAnsi="Times New Roman"/>
      <w:b/>
      <w:bCs/>
      <w:kern w:val="32"/>
      <w:sz w:val="28"/>
      <w:szCs w:val="3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4671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90C5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link w:val="1"/>
    <w:rsid w:val="0007332F"/>
    <w:rPr>
      <w:rFonts w:ascii="Times New Roman" w:eastAsia="Times New Roman" w:hAnsi="Times New Roman" w:cs="Arial"/>
      <w:b/>
      <w:bCs/>
      <w:kern w:val="32"/>
      <w:sz w:val="28"/>
      <w:szCs w:val="32"/>
    </w:rPr>
  </w:style>
  <w:style w:type="paragraph" w:styleId="a4">
    <w:name w:val="No Spacing"/>
    <w:uiPriority w:val="1"/>
    <w:qFormat/>
    <w:rsid w:val="0007332F"/>
    <w:pPr>
      <w:ind w:firstLine="567"/>
      <w:jc w:val="both"/>
    </w:pPr>
    <w:rPr>
      <w:sz w:val="22"/>
      <w:szCs w:val="22"/>
      <w:lang w:eastAsia="en-US"/>
    </w:rPr>
  </w:style>
  <w:style w:type="paragraph" w:styleId="a5">
    <w:name w:val="Body Text"/>
    <w:basedOn w:val="a"/>
    <w:link w:val="a6"/>
    <w:rsid w:val="00C3250C"/>
    <w:pPr>
      <w:spacing w:after="0" w:line="360" w:lineRule="auto"/>
      <w:ind w:firstLine="0"/>
    </w:pPr>
    <w:rPr>
      <w:rFonts w:ascii="Times New Roman" w:eastAsia="Times New Roman" w:hAnsi="Times New Roman"/>
      <w:sz w:val="28"/>
      <w:szCs w:val="24"/>
    </w:rPr>
  </w:style>
  <w:style w:type="character" w:customStyle="1" w:styleId="a6">
    <w:name w:val="Основной текст Знак"/>
    <w:link w:val="a5"/>
    <w:rsid w:val="00C3250C"/>
    <w:rPr>
      <w:rFonts w:ascii="Times New Roman" w:eastAsia="Times New Roman" w:hAnsi="Times New Roman"/>
      <w:sz w:val="28"/>
      <w:szCs w:val="24"/>
    </w:rPr>
  </w:style>
  <w:style w:type="table" w:styleId="a7">
    <w:name w:val="Table Grid"/>
    <w:basedOn w:val="a1"/>
    <w:uiPriority w:val="59"/>
    <w:rsid w:val="003E75E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Title"/>
    <w:basedOn w:val="a"/>
    <w:next w:val="a"/>
    <w:link w:val="a9"/>
    <w:qFormat/>
    <w:rsid w:val="003E75EC"/>
    <w:pPr>
      <w:pBdr>
        <w:bottom w:val="single" w:sz="8" w:space="4" w:color="4F81BD"/>
      </w:pBdr>
      <w:spacing w:after="300" w:line="240" w:lineRule="auto"/>
      <w:ind w:firstLine="0"/>
      <w:contextualSpacing/>
      <w:jc w:val="left"/>
    </w:pPr>
    <w:rPr>
      <w:rFonts w:ascii="Cambria" w:eastAsia="Times New Roman" w:hAnsi="Cambria"/>
      <w:color w:val="17365D"/>
      <w:spacing w:val="5"/>
      <w:kern w:val="28"/>
      <w:sz w:val="52"/>
      <w:szCs w:val="52"/>
      <w:lang w:eastAsia="ru-RU"/>
    </w:rPr>
  </w:style>
  <w:style w:type="character" w:customStyle="1" w:styleId="a9">
    <w:name w:val="Название Знак"/>
    <w:basedOn w:val="a0"/>
    <w:link w:val="a8"/>
    <w:rsid w:val="003E75EC"/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paragraph" w:styleId="aa">
    <w:name w:val="Body Text Indent"/>
    <w:basedOn w:val="a"/>
    <w:link w:val="ab"/>
    <w:uiPriority w:val="99"/>
    <w:unhideWhenUsed/>
    <w:rsid w:val="002F5350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2F5350"/>
    <w:rPr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884671"/>
    <w:rPr>
      <w:rFonts w:asciiTheme="minorHAnsi" w:eastAsiaTheme="minorEastAsia" w:hAnsiTheme="minorHAnsi" w:cstheme="minorBidi"/>
      <w:b/>
      <w:bCs/>
      <w:sz w:val="22"/>
      <w:szCs w:val="22"/>
      <w:lang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88467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84671"/>
    <w:rPr>
      <w:sz w:val="16"/>
      <w:szCs w:val="16"/>
      <w:lang w:eastAsia="en-US"/>
    </w:rPr>
  </w:style>
  <w:style w:type="paragraph" w:styleId="2">
    <w:name w:val="Body Text 2"/>
    <w:basedOn w:val="a"/>
    <w:link w:val="20"/>
    <w:uiPriority w:val="99"/>
    <w:semiHidden/>
    <w:unhideWhenUsed/>
    <w:rsid w:val="0088467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884671"/>
    <w:rPr>
      <w:sz w:val="22"/>
      <w:szCs w:val="22"/>
      <w:lang w:eastAsia="en-US"/>
    </w:rPr>
  </w:style>
  <w:style w:type="paragraph" w:styleId="ac">
    <w:name w:val="footnote text"/>
    <w:basedOn w:val="a"/>
    <w:link w:val="ad"/>
    <w:unhideWhenUsed/>
    <w:rsid w:val="000A0112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rsid w:val="000A0112"/>
    <w:rPr>
      <w:lang w:eastAsia="en-US"/>
    </w:rPr>
  </w:style>
  <w:style w:type="character" w:styleId="ae">
    <w:name w:val="footnote reference"/>
    <w:unhideWhenUsed/>
    <w:rsid w:val="000A0112"/>
    <w:rPr>
      <w:vertAlign w:val="superscript"/>
    </w:rPr>
  </w:style>
  <w:style w:type="paragraph" w:styleId="21">
    <w:name w:val="Body Text Indent 2"/>
    <w:basedOn w:val="a"/>
    <w:link w:val="22"/>
    <w:uiPriority w:val="99"/>
    <w:semiHidden/>
    <w:unhideWhenUsed/>
    <w:rsid w:val="006B20B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B20B6"/>
    <w:rPr>
      <w:sz w:val="22"/>
      <w:szCs w:val="22"/>
      <w:lang w:eastAsia="en-US"/>
    </w:rPr>
  </w:style>
  <w:style w:type="character" w:styleId="af">
    <w:name w:val="page number"/>
    <w:rsid w:val="006A58C6"/>
    <w:rPr>
      <w:rFonts w:ascii="Times New Roman" w:hAnsi="Times New Roman"/>
      <w:sz w:val="22"/>
    </w:rPr>
  </w:style>
  <w:style w:type="paragraph" w:customStyle="1" w:styleId="14">
    <w:name w:val="Загл.14"/>
    <w:basedOn w:val="a"/>
    <w:rsid w:val="006A58C6"/>
    <w:pPr>
      <w:widowControl w:val="0"/>
      <w:spacing w:after="0" w:line="240" w:lineRule="auto"/>
      <w:ind w:firstLine="0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table" w:customStyle="1" w:styleId="11">
    <w:name w:val="Сетка таблицы1"/>
    <w:basedOn w:val="a1"/>
    <w:next w:val="a7"/>
    <w:uiPriority w:val="59"/>
    <w:rsid w:val="003D010E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next w:val="a7"/>
    <w:uiPriority w:val="59"/>
    <w:rsid w:val="003D010E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7"/>
    <w:uiPriority w:val="59"/>
    <w:rsid w:val="003D010E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7"/>
    <w:uiPriority w:val="59"/>
    <w:rsid w:val="003D010E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header"/>
    <w:basedOn w:val="a"/>
    <w:link w:val="af1"/>
    <w:uiPriority w:val="99"/>
    <w:unhideWhenUsed/>
    <w:rsid w:val="003D010E"/>
    <w:pPr>
      <w:tabs>
        <w:tab w:val="center" w:pos="4677"/>
        <w:tab w:val="right" w:pos="9355"/>
      </w:tabs>
      <w:spacing w:after="0" w:line="240" w:lineRule="auto"/>
      <w:ind w:firstLine="0"/>
      <w:jc w:val="left"/>
    </w:pPr>
  </w:style>
  <w:style w:type="character" w:customStyle="1" w:styleId="af1">
    <w:name w:val="Верхний колонтитул Знак"/>
    <w:basedOn w:val="a0"/>
    <w:link w:val="af0"/>
    <w:uiPriority w:val="99"/>
    <w:rsid w:val="003D010E"/>
    <w:rPr>
      <w:sz w:val="22"/>
      <w:szCs w:val="22"/>
      <w:lang w:eastAsia="en-US"/>
    </w:rPr>
  </w:style>
  <w:style w:type="table" w:customStyle="1" w:styleId="110">
    <w:name w:val="Сетка таблицы11"/>
    <w:basedOn w:val="a1"/>
    <w:next w:val="a7"/>
    <w:uiPriority w:val="59"/>
    <w:rsid w:val="00015F06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er"/>
    <w:basedOn w:val="a"/>
    <w:link w:val="af3"/>
    <w:uiPriority w:val="99"/>
    <w:unhideWhenUsed/>
    <w:rsid w:val="005B4AA3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5B4AA3"/>
    <w:rPr>
      <w:sz w:val="22"/>
      <w:szCs w:val="22"/>
      <w:lang w:eastAsia="en-US"/>
    </w:rPr>
  </w:style>
  <w:style w:type="paragraph" w:styleId="af4">
    <w:name w:val="Balloon Text"/>
    <w:basedOn w:val="a"/>
    <w:link w:val="af5"/>
    <w:uiPriority w:val="99"/>
    <w:semiHidden/>
    <w:unhideWhenUsed/>
    <w:rsid w:val="00EB5A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EB5A6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7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873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User05</dc:creator>
  <cp:keywords/>
  <dc:description/>
  <cp:lastModifiedBy>Пользователь</cp:lastModifiedBy>
  <cp:revision>13</cp:revision>
  <cp:lastPrinted>2021-06-29T11:56:00Z</cp:lastPrinted>
  <dcterms:created xsi:type="dcterms:W3CDTF">2019-06-18T15:27:00Z</dcterms:created>
  <dcterms:modified xsi:type="dcterms:W3CDTF">2021-07-01T12:56:00Z</dcterms:modified>
</cp:coreProperties>
</file>