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84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455A3E" w:rsidRPr="00455A3E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55A3E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9D6C8A">
        <w:rPr>
          <w:b/>
          <w:sz w:val="28"/>
          <w:szCs w:val="28"/>
        </w:rPr>
        <w:t>1</w:t>
      </w:r>
      <w:r w:rsidR="00526100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455A3E">
            <w:pPr>
              <w:spacing w:line="276" w:lineRule="auto"/>
              <w:ind w:left="-284" w:right="316"/>
              <w:jc w:val="center"/>
              <w:rPr>
                <w:b/>
                <w:sz w:val="32"/>
                <w:szCs w:val="28"/>
              </w:rPr>
            </w:pPr>
          </w:p>
          <w:p w:rsidR="00455A3E" w:rsidRDefault="00945B7C" w:rsidP="00455A3E">
            <w:pPr>
              <w:spacing w:line="276" w:lineRule="auto"/>
              <w:ind w:left="-284" w:righ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26100">
              <w:rPr>
                <w:b/>
                <w:sz w:val="28"/>
                <w:szCs w:val="28"/>
              </w:rPr>
              <w:t xml:space="preserve">б отмене постановления № 72-3  об изменении в составе участковой избирательной комиссии избирательного участка , участка референдума </w:t>
            </w:r>
          </w:p>
          <w:p w:rsidR="00281353" w:rsidRPr="00817C98" w:rsidRDefault="00526100" w:rsidP="00455A3E">
            <w:pPr>
              <w:spacing w:line="276" w:lineRule="auto"/>
              <w:ind w:left="-284" w:righ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221</w:t>
            </w:r>
            <w:r w:rsidR="00455A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455A3E">
      <w:pPr>
        <w:pStyle w:val="1"/>
        <w:spacing w:line="360" w:lineRule="auto"/>
        <w:ind w:left="-284" w:firstLine="708"/>
        <w:jc w:val="center"/>
        <w:rPr>
          <w:b w:val="0"/>
          <w:bCs/>
        </w:rPr>
      </w:pPr>
    </w:p>
    <w:p w:rsidR="00A972FD" w:rsidRPr="00A972FD" w:rsidRDefault="00A972FD" w:rsidP="00A972FD"/>
    <w:p w:rsidR="00526100" w:rsidRDefault="00945B7C" w:rsidP="00455A3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526100">
        <w:rPr>
          <w:sz w:val="28"/>
          <w:szCs w:val="28"/>
        </w:rPr>
        <w:t xml:space="preserve"> с технической ошибкой  при оформлении документов по изменению в составе участковой избирательной комиссии УИК № 221,</w:t>
      </w:r>
    </w:p>
    <w:p w:rsidR="00455A3E" w:rsidRDefault="00455A3E" w:rsidP="00455A3E">
      <w:pPr>
        <w:ind w:firstLine="426"/>
        <w:jc w:val="both"/>
        <w:rPr>
          <w:sz w:val="28"/>
          <w:szCs w:val="28"/>
        </w:rPr>
      </w:pPr>
    </w:p>
    <w:p w:rsidR="00526100" w:rsidRDefault="00526100" w:rsidP="00455A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526100" w:rsidRDefault="00526100" w:rsidP="00526100">
      <w:pPr>
        <w:ind w:firstLine="709"/>
        <w:jc w:val="both"/>
        <w:rPr>
          <w:sz w:val="28"/>
          <w:szCs w:val="28"/>
        </w:rPr>
      </w:pPr>
    </w:p>
    <w:p w:rsidR="00526100" w:rsidRDefault="00526100" w:rsidP="00526100">
      <w:pPr>
        <w:ind w:firstLine="709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26100" w:rsidRDefault="00526100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Отменить постановление территориальной избирательной комиссии города Батайска № 72-3 от 16.02.2018 г. «Об изменении в составе участковой избирательной комиссии избирательного участка, участка референдума № 221 города Батайска Ростовской области»</w:t>
      </w:r>
    </w:p>
    <w:p w:rsidR="00526100" w:rsidRDefault="00526100" w:rsidP="00526100">
      <w:pPr>
        <w:spacing w:line="360" w:lineRule="auto"/>
        <w:ind w:left="142"/>
        <w:jc w:val="both"/>
        <w:rPr>
          <w:sz w:val="28"/>
          <w:szCs w:val="28"/>
        </w:rPr>
      </w:pPr>
    </w:p>
    <w:p w:rsidR="00945B7C" w:rsidRP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526100">
        <w:rPr>
          <w:sz w:val="28"/>
          <w:szCs w:val="28"/>
        </w:rPr>
        <w:t>21</w:t>
      </w:r>
      <w:r w:rsidRPr="00CD2C60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55A3E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26100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6C8A"/>
    <w:rsid w:val="009E4B77"/>
    <w:rsid w:val="009F0179"/>
    <w:rsid w:val="00A009B5"/>
    <w:rsid w:val="00A05FC4"/>
    <w:rsid w:val="00A07872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45BD-0AA8-4287-A6DF-4A1AEA6B4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2018-03-05T13:34:00Z</cp:lastPrinted>
  <dcterms:created xsi:type="dcterms:W3CDTF">2016-04-26T12:07:00Z</dcterms:created>
  <dcterms:modified xsi:type="dcterms:W3CDTF">2018-03-05T13:34:00Z</dcterms:modified>
</cp:coreProperties>
</file>