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43391" w14:textId="77777777" w:rsidR="008E7049" w:rsidRPr="00954CC0" w:rsidRDefault="008E7049" w:rsidP="008E7049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4DB754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2pt;height:42pt" o:ole="" fillcolor="window">
            <v:imagedata r:id="rId9" o:title=""/>
          </v:shape>
          <o:OLEObject Type="Embed" ProgID="Word.Picture.8" ShapeID="_x0000_i1029" DrawAspect="Content" ObjectID="_1784630818" r:id="rId10"/>
        </w:object>
      </w:r>
    </w:p>
    <w:p w14:paraId="26AB02F1" w14:textId="77777777" w:rsidR="008E7049" w:rsidRPr="00954CC0" w:rsidRDefault="008E7049" w:rsidP="008E7049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099C930C" w14:textId="77777777" w:rsidR="008E7049" w:rsidRPr="00954CC0" w:rsidRDefault="008E7049" w:rsidP="008E7049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56C1EF60" w14:textId="77777777" w:rsidR="008E7049" w:rsidRPr="00954CC0" w:rsidRDefault="008E7049" w:rsidP="008E7049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8E7049" w:rsidRPr="008E7049" w14:paraId="556E2970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690922AB" w14:textId="77777777" w:rsidR="008E7049" w:rsidRPr="00D47868" w:rsidRDefault="008E7049" w:rsidP="00670E41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E83F06F" w14:textId="77777777" w:rsidR="008E7049" w:rsidRPr="00D47868" w:rsidRDefault="008E7049" w:rsidP="00670E41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46ABA4E5" w14:textId="77777777" w:rsidR="008E7049" w:rsidRPr="00D47868" w:rsidRDefault="008E7049" w:rsidP="00670E41"/>
        </w:tc>
        <w:tc>
          <w:tcPr>
            <w:tcW w:w="308" w:type="dxa"/>
            <w:shd w:val="clear" w:color="auto" w:fill="auto"/>
          </w:tcPr>
          <w:p w14:paraId="41E1C579" w14:textId="77777777" w:rsidR="008E7049" w:rsidRPr="00D47868" w:rsidRDefault="008E7049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0D619C76" w14:textId="77777777" w:rsidR="008E7049" w:rsidRPr="00D47868" w:rsidRDefault="008E7049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74BC04C0" w14:textId="77777777" w:rsidR="008E7049" w:rsidRPr="00D47868" w:rsidRDefault="008E7049" w:rsidP="00670E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6C0F2831" w14:textId="77777777" w:rsidR="008E7049" w:rsidRPr="00D47868" w:rsidRDefault="008E7049" w:rsidP="00670E41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C85D5F7" w14:textId="77777777" w:rsidR="008E7049" w:rsidRPr="00D47868" w:rsidRDefault="008E7049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6CCF765" w14:textId="77777777" w:rsidR="00F6473F" w:rsidRPr="008E7049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199E8063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503B9A62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427BF32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70B0272F" w14:textId="0FAE50A4" w:rsidR="004B67B9" w:rsidRPr="00954CC0" w:rsidRDefault="008E7049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8</w:t>
            </w:r>
            <w:r w:rsidR="005C758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30DC3262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0A859A45" w14:textId="5692D7EE" w:rsidR="004B67B9" w:rsidRPr="009D3481" w:rsidRDefault="004B67B9" w:rsidP="007E555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E7049">
              <w:rPr>
                <w:b/>
                <w:color w:val="000000" w:themeColor="text1"/>
                <w:sz w:val="28"/>
                <w:szCs w:val="28"/>
              </w:rPr>
              <w:t>132</w:t>
            </w:r>
            <w:r w:rsidR="007E5553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8E7049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14:paraId="6C80400D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282CE256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5CF3C0AD" w14:textId="77777777"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0E3398F9" w14:textId="77777777"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72E63A4A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0F262A63" w14:textId="77777777" w:rsidR="007E5553" w:rsidRDefault="007E5553" w:rsidP="005808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543CF3">
              <w:rPr>
                <w:b/>
                <w:sz w:val="28"/>
                <w:szCs w:val="28"/>
              </w:rPr>
              <w:t xml:space="preserve">Об объеме биографических данных зарегистрированных кандидатов в депутаты </w:t>
            </w:r>
            <w:r>
              <w:rPr>
                <w:b/>
                <w:sz w:val="28"/>
                <w:szCs w:val="28"/>
              </w:rPr>
              <w:t>Батайской</w:t>
            </w:r>
            <w:r w:rsidRPr="00543CF3">
              <w:rPr>
                <w:b/>
                <w:sz w:val="28"/>
                <w:szCs w:val="28"/>
              </w:rPr>
              <w:t xml:space="preserve"> городско</w:t>
            </w:r>
            <w:r>
              <w:rPr>
                <w:b/>
                <w:sz w:val="28"/>
                <w:szCs w:val="28"/>
              </w:rPr>
              <w:t xml:space="preserve">й Думы </w:t>
            </w:r>
          </w:p>
          <w:p w14:paraId="4634CE96" w14:textId="78E47C4B" w:rsidR="004B67B9" w:rsidRPr="000C1311" w:rsidRDefault="009C61C2" w:rsidP="0058080B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вос</w:t>
            </w:r>
            <w:r w:rsidR="007E5553">
              <w:rPr>
                <w:b/>
                <w:sz w:val="28"/>
                <w:szCs w:val="28"/>
              </w:rPr>
              <w:t>ьмого</w:t>
            </w:r>
            <w:r w:rsidR="007E5553" w:rsidRPr="00543CF3">
              <w:rPr>
                <w:b/>
                <w:sz w:val="28"/>
                <w:szCs w:val="28"/>
              </w:rPr>
              <w:t xml:space="preserve"> созыва для размещения </w:t>
            </w:r>
            <w:r w:rsidR="007E5553">
              <w:rPr>
                <w:b/>
                <w:sz w:val="28"/>
                <w:szCs w:val="28"/>
              </w:rPr>
              <w:t>на</w:t>
            </w:r>
            <w:r w:rsidR="007E5553" w:rsidRPr="00543CF3">
              <w:rPr>
                <w:b/>
                <w:sz w:val="28"/>
                <w:szCs w:val="28"/>
              </w:rPr>
              <w:t xml:space="preserve"> информационных </w:t>
            </w:r>
            <w:r w:rsidR="007E5553">
              <w:rPr>
                <w:b/>
                <w:sz w:val="28"/>
                <w:szCs w:val="28"/>
              </w:rPr>
              <w:t>стендах участковых избирательных комиссий</w:t>
            </w:r>
          </w:p>
        </w:tc>
      </w:tr>
    </w:tbl>
    <w:p w14:paraId="05571502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78CDA565" w14:textId="77777777" w:rsidR="006342DC" w:rsidRPr="007E5553" w:rsidRDefault="007E5553" w:rsidP="007E5553">
      <w:pPr>
        <w:spacing w:line="276" w:lineRule="auto"/>
        <w:ind w:firstLine="709"/>
        <w:jc w:val="both"/>
        <w:rPr>
          <w:sz w:val="28"/>
          <w:szCs w:val="28"/>
        </w:rPr>
      </w:pPr>
      <w:r w:rsidRPr="0012350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подпунктом «а» пункта 3 статьи 61 Федерального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кона от 12.06.2002 № 67-ФЗ «Об основных гарантиях избирательных прав и права на участие в референдуме граждан Российской Федерации», пунктом 1 части 3 статьи 55</w:t>
      </w:r>
      <w:r w:rsidRPr="0012350A">
        <w:rPr>
          <w:sz w:val="28"/>
          <w:szCs w:val="28"/>
        </w:rPr>
        <w:t xml:space="preserve"> Областного закона</w:t>
      </w:r>
      <w:r>
        <w:rPr>
          <w:sz w:val="28"/>
          <w:szCs w:val="28"/>
        </w:rPr>
        <w:t xml:space="preserve"> от 12.05.2016 № 525-ЗС </w:t>
      </w:r>
      <w:r w:rsidRPr="0012350A">
        <w:rPr>
          <w:sz w:val="28"/>
          <w:szCs w:val="28"/>
        </w:rPr>
        <w:t>«О выборах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и референдумах в Ростовской области»</w:t>
      </w:r>
      <w:r w:rsidR="006342DC">
        <w:rPr>
          <w:sz w:val="28"/>
          <w:szCs w:val="28"/>
        </w:rPr>
        <w:t>,</w:t>
      </w:r>
    </w:p>
    <w:p w14:paraId="044F1253" w14:textId="77777777"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687EACBA" w14:textId="6A7C2B58" w:rsidR="00832C68" w:rsidRPr="00954CC0" w:rsidRDefault="00235A9D" w:rsidP="008E7049">
      <w:pPr>
        <w:spacing w:line="276" w:lineRule="auto"/>
        <w:ind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8E7049">
        <w:rPr>
          <w:sz w:val="28"/>
          <w:szCs w:val="28"/>
        </w:rPr>
        <w:t xml:space="preserve"> Ростовской области</w:t>
      </w:r>
    </w:p>
    <w:p w14:paraId="5EB54CB6" w14:textId="77777777"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C4CC698" w14:textId="77777777" w:rsidR="003C3A8E" w:rsidRDefault="003C3A8E" w:rsidP="00537E2F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586BA54F" w14:textId="1ED1C450" w:rsidR="007E5553" w:rsidRDefault="007E5553" w:rsidP="008E7049">
      <w:pPr>
        <w:spacing w:line="276" w:lineRule="auto"/>
        <w:ind w:firstLine="708"/>
        <w:jc w:val="both"/>
        <w:rPr>
          <w:sz w:val="28"/>
          <w:szCs w:val="28"/>
        </w:rPr>
      </w:pPr>
      <w:r w:rsidRPr="007E5553">
        <w:rPr>
          <w:sz w:val="28"/>
          <w:szCs w:val="28"/>
        </w:rPr>
        <w:t>1. Утвердить объем биографических данных зарегистрированных ка</w:t>
      </w:r>
      <w:r w:rsidRPr="007E5553">
        <w:rPr>
          <w:sz w:val="28"/>
          <w:szCs w:val="28"/>
        </w:rPr>
        <w:t>н</w:t>
      </w:r>
      <w:r w:rsidRPr="007E5553">
        <w:rPr>
          <w:sz w:val="28"/>
          <w:szCs w:val="28"/>
        </w:rPr>
        <w:t>дидатов в депут</w:t>
      </w:r>
      <w:r w:rsidR="009C61C2">
        <w:rPr>
          <w:sz w:val="28"/>
          <w:szCs w:val="28"/>
        </w:rPr>
        <w:t>аты Батайской городской Думы вос</w:t>
      </w:r>
      <w:bookmarkStart w:id="0" w:name="_GoBack"/>
      <w:bookmarkEnd w:id="0"/>
      <w:r w:rsidRPr="007E5553">
        <w:rPr>
          <w:sz w:val="28"/>
          <w:szCs w:val="28"/>
        </w:rPr>
        <w:t>ьмого созыва для разм</w:t>
      </w:r>
      <w:r w:rsidRPr="007E5553">
        <w:rPr>
          <w:sz w:val="28"/>
          <w:szCs w:val="28"/>
        </w:rPr>
        <w:t>е</w:t>
      </w:r>
      <w:r w:rsidRPr="007E5553">
        <w:rPr>
          <w:sz w:val="28"/>
          <w:szCs w:val="28"/>
        </w:rPr>
        <w:t>щения на информационных стендах участковых избирательных комиссий:</w:t>
      </w:r>
    </w:p>
    <w:p w14:paraId="551A04FE" w14:textId="77777777" w:rsidR="008E7049" w:rsidRPr="00AC420D" w:rsidRDefault="008E7049" w:rsidP="008E7049">
      <w:pPr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 w:eastAsia="x-none"/>
        </w:rPr>
      </w:pPr>
      <w:r w:rsidRPr="00AC420D">
        <w:rPr>
          <w:color w:val="000000"/>
          <w:sz w:val="28"/>
          <w:szCs w:val="28"/>
          <w:lang w:val="x-none" w:eastAsia="x-none"/>
        </w:rPr>
        <w:t>наименование одномандатного избирательного округа;</w:t>
      </w:r>
    </w:p>
    <w:p w14:paraId="623E61C8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>фамилия, имя, отчество</w:t>
      </w:r>
      <w:r>
        <w:rPr>
          <w:color w:val="000000"/>
          <w:kern w:val="28"/>
          <w:sz w:val="28"/>
          <w:szCs w:val="28"/>
        </w:rPr>
        <w:t xml:space="preserve"> кандидата</w:t>
      </w:r>
      <w:r w:rsidRPr="00AC420D">
        <w:rPr>
          <w:color w:val="000000"/>
          <w:kern w:val="28"/>
          <w:sz w:val="28"/>
          <w:szCs w:val="28"/>
          <w:lang w:val="x-none"/>
        </w:rPr>
        <w:t>;</w:t>
      </w:r>
    </w:p>
    <w:p w14:paraId="0E3A29E0" w14:textId="77777777" w:rsidR="008E7049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>год</w:t>
      </w:r>
      <w:r w:rsidRPr="00AC420D">
        <w:rPr>
          <w:color w:val="000000"/>
          <w:kern w:val="28"/>
          <w:sz w:val="28"/>
          <w:szCs w:val="28"/>
        </w:rPr>
        <w:t xml:space="preserve"> </w:t>
      </w:r>
      <w:r w:rsidRPr="00AC420D">
        <w:rPr>
          <w:color w:val="000000"/>
          <w:kern w:val="28"/>
          <w:sz w:val="28"/>
          <w:szCs w:val="28"/>
          <w:lang w:val="x-none"/>
        </w:rPr>
        <w:t>рождения;</w:t>
      </w:r>
    </w:p>
    <w:p w14:paraId="68651F49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>сведения о месте жительства (наименование субъекта Российской Федерации, района, города, иного населенного пункта);</w:t>
      </w:r>
    </w:p>
    <w:p w14:paraId="0A6E141B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14:paraId="3C060874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14:paraId="4E7F3044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lastRenderedPageBreak/>
        <w:t xml:space="preserve">если кандидат является депутатом и осуществляет свои полномочия </w:t>
      </w:r>
      <w:r w:rsidRPr="00AC420D">
        <w:rPr>
          <w:color w:val="000000"/>
          <w:kern w:val="28"/>
          <w:sz w:val="28"/>
          <w:szCs w:val="28"/>
          <w:lang w:val="x-none"/>
        </w:rPr>
        <w:br/>
        <w:t xml:space="preserve">на непостоянной основе, – сведения о том, что он является депутатом </w:t>
      </w:r>
      <w:r w:rsidRPr="00AC420D">
        <w:rPr>
          <w:color w:val="000000"/>
          <w:kern w:val="28"/>
          <w:sz w:val="28"/>
          <w:szCs w:val="28"/>
          <w:lang w:val="x-none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14:paraId="006B90A6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 xml:space="preserve">если кандидат по одномандатному округу выдвинут избирательным объединением, – слова «выдвинут избирательным объединением» </w:t>
      </w:r>
      <w:r w:rsidRPr="00AC420D">
        <w:rPr>
          <w:color w:val="000000"/>
          <w:kern w:val="28"/>
          <w:sz w:val="28"/>
          <w:szCs w:val="28"/>
          <w:lang w:val="x-none"/>
        </w:rPr>
        <w:br/>
        <w:t xml:space="preserve">с указанием краткого наименования этого избирательного объединения </w:t>
      </w:r>
      <w:r w:rsidRPr="00AC420D">
        <w:rPr>
          <w:color w:val="000000"/>
          <w:kern w:val="28"/>
          <w:sz w:val="28"/>
          <w:szCs w:val="28"/>
          <w:lang w:val="x-none"/>
        </w:rPr>
        <w:br/>
        <w:t>в соответствии с пунктом 10 статьи 35 Федерального закона;</w:t>
      </w:r>
    </w:p>
    <w:p w14:paraId="3998F204" w14:textId="77777777" w:rsidR="008E7049" w:rsidRPr="00AC420D" w:rsidRDefault="008E7049" w:rsidP="008E7049">
      <w:pPr>
        <w:widowControl w:val="0"/>
        <w:suppressAutoHyphens/>
        <w:spacing w:line="276" w:lineRule="auto"/>
        <w:ind w:firstLine="709"/>
        <w:jc w:val="both"/>
        <w:rPr>
          <w:color w:val="000000"/>
          <w:kern w:val="28"/>
          <w:sz w:val="28"/>
          <w:szCs w:val="28"/>
          <w:lang w:val="x-none"/>
        </w:rPr>
      </w:pPr>
      <w:r w:rsidRPr="00AC420D">
        <w:rPr>
          <w:color w:val="000000"/>
          <w:kern w:val="28"/>
          <w:sz w:val="28"/>
          <w:szCs w:val="28"/>
          <w:lang w:val="x-none"/>
        </w:rPr>
        <w:t xml:space="preserve">если кандидат сам выдвинул свою кандидатуру, – слово «самовыдвижение»; </w:t>
      </w:r>
    </w:p>
    <w:p w14:paraId="3B8968C2" w14:textId="77777777" w:rsidR="008E7049" w:rsidRPr="00AC420D" w:rsidRDefault="008E7049" w:rsidP="008E7049">
      <w:pPr>
        <w:spacing w:line="276" w:lineRule="auto"/>
        <w:ind w:firstLine="709"/>
        <w:jc w:val="both"/>
        <w:rPr>
          <w:color w:val="000000"/>
          <w:sz w:val="28"/>
          <w:szCs w:val="28"/>
          <w:lang w:val="x-none" w:eastAsia="x-none"/>
        </w:rPr>
      </w:pPr>
      <w:r w:rsidRPr="00AC420D">
        <w:rPr>
          <w:color w:val="000000"/>
          <w:kern w:val="28"/>
          <w:sz w:val="28"/>
          <w:szCs w:val="28"/>
          <w:lang w:val="x-none" w:eastAsia="x-none"/>
        </w:rPr>
        <w:t xml:space="preserve">сведения о принадлежности кандидата к политической партии либо </w:t>
      </w:r>
      <w:r w:rsidRPr="00AC420D">
        <w:rPr>
          <w:color w:val="000000"/>
          <w:kern w:val="28"/>
          <w:sz w:val="28"/>
          <w:szCs w:val="28"/>
          <w:lang w:val="x-none" w:eastAsia="x-none"/>
        </w:rPr>
        <w:br/>
        <w:t>к</w:t>
      </w:r>
      <w:r w:rsidRPr="00AC420D">
        <w:rPr>
          <w:color w:val="000000"/>
          <w:sz w:val="28"/>
          <w:szCs w:val="28"/>
          <w:lang w:val="x-none" w:eastAsia="x-none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14:paraId="2184AF99" w14:textId="77777777" w:rsidR="008E7049" w:rsidRPr="00AC420D" w:rsidRDefault="008E7049" w:rsidP="008E7049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  <w:lang w:val="x-none"/>
        </w:rPr>
      </w:pPr>
      <w:r w:rsidRPr="00AC420D">
        <w:rPr>
          <w:sz w:val="28"/>
          <w:szCs w:val="28"/>
          <w:lang w:val="x-none"/>
        </w:rPr>
        <w:t>сведения об имеющейся судимости и (или) когда-либо имевшейся судимости (при наличии):</w:t>
      </w:r>
    </w:p>
    <w:p w14:paraId="7A51413E" w14:textId="77777777" w:rsidR="008E7049" w:rsidRPr="00AC420D" w:rsidRDefault="008E7049" w:rsidP="008E7049">
      <w:pPr>
        <w:tabs>
          <w:tab w:val="left" w:pos="0"/>
        </w:tabs>
        <w:spacing w:line="276" w:lineRule="auto"/>
        <w:ind w:firstLine="709"/>
        <w:jc w:val="both"/>
        <w:rPr>
          <w:color w:val="000000"/>
          <w:kern w:val="28"/>
          <w:sz w:val="28"/>
          <w:szCs w:val="28"/>
        </w:rPr>
      </w:pPr>
      <w:proofErr w:type="gramStart"/>
      <w:r w:rsidRPr="00AC420D">
        <w:rPr>
          <w:color w:val="000000"/>
          <w:kern w:val="28"/>
          <w:sz w:val="28"/>
          <w:szCs w:val="28"/>
        </w:rPr>
        <w:t xml:space="preserve">если судимость снята или погашена, – слова «имелась судимость» </w:t>
      </w:r>
      <w:r w:rsidRPr="00AC420D">
        <w:rPr>
          <w:color w:val="000000"/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</w:t>
      </w:r>
      <w:r w:rsidRPr="00AC420D">
        <w:rPr>
          <w:color w:val="000000"/>
          <w:kern w:val="28"/>
          <w:sz w:val="28"/>
          <w:szCs w:val="28"/>
        </w:rPr>
        <w:t>о</w:t>
      </w:r>
      <w:r w:rsidRPr="00AC420D">
        <w:rPr>
          <w:color w:val="000000"/>
          <w:kern w:val="28"/>
          <w:sz w:val="28"/>
          <w:szCs w:val="28"/>
        </w:rPr>
        <w:t>ответствующих законов), на основании которой (которых) был осужден ка</w:t>
      </w:r>
      <w:r w:rsidRPr="00AC420D">
        <w:rPr>
          <w:color w:val="000000"/>
          <w:kern w:val="28"/>
          <w:sz w:val="28"/>
          <w:szCs w:val="28"/>
        </w:rPr>
        <w:t>н</w:t>
      </w:r>
      <w:r w:rsidRPr="00AC420D">
        <w:rPr>
          <w:color w:val="000000"/>
          <w:kern w:val="28"/>
          <w:sz w:val="28"/>
          <w:szCs w:val="28"/>
        </w:rPr>
        <w:t xml:space="preserve">дидат, слово «снята» с указанием даты снятия или слово «погашена» </w:t>
      </w:r>
      <w:r w:rsidRPr="00AC420D">
        <w:rPr>
          <w:color w:val="000000"/>
          <w:kern w:val="28"/>
          <w:sz w:val="28"/>
          <w:szCs w:val="28"/>
        </w:rPr>
        <w:br/>
        <w:t>с указанием даты погашения;</w:t>
      </w:r>
      <w:proofErr w:type="gramEnd"/>
    </w:p>
    <w:p w14:paraId="1A40DE5D" w14:textId="77777777" w:rsidR="008E7049" w:rsidRPr="00AC420D" w:rsidRDefault="008E7049" w:rsidP="008E7049">
      <w:pPr>
        <w:tabs>
          <w:tab w:val="left" w:pos="0"/>
        </w:tabs>
        <w:spacing w:line="276" w:lineRule="auto"/>
        <w:ind w:firstLine="709"/>
        <w:jc w:val="both"/>
        <w:rPr>
          <w:color w:val="000000"/>
          <w:kern w:val="28"/>
          <w:sz w:val="28"/>
          <w:szCs w:val="28"/>
        </w:rPr>
      </w:pPr>
      <w:proofErr w:type="gramStart"/>
      <w:r w:rsidRPr="00AC420D">
        <w:rPr>
          <w:color w:val="000000"/>
          <w:kern w:val="28"/>
          <w:sz w:val="28"/>
          <w:szCs w:val="28"/>
        </w:rPr>
        <w:t xml:space="preserve">если судимость не снята и не погашена, – слова «имеется судимость» </w:t>
      </w:r>
      <w:r w:rsidRPr="00AC420D">
        <w:rPr>
          <w:color w:val="000000"/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</w:t>
      </w:r>
      <w:r w:rsidRPr="00AC420D">
        <w:rPr>
          <w:color w:val="000000"/>
          <w:kern w:val="28"/>
          <w:sz w:val="28"/>
          <w:szCs w:val="28"/>
        </w:rPr>
        <w:t>о</w:t>
      </w:r>
      <w:r w:rsidRPr="00AC420D">
        <w:rPr>
          <w:color w:val="000000"/>
          <w:kern w:val="28"/>
          <w:sz w:val="28"/>
          <w:szCs w:val="28"/>
        </w:rPr>
        <w:t>ответствующих законов), на основании которой (которых) был осужден ка</w:t>
      </w:r>
      <w:r w:rsidRPr="00AC420D">
        <w:rPr>
          <w:color w:val="000000"/>
          <w:kern w:val="28"/>
          <w:sz w:val="28"/>
          <w:szCs w:val="28"/>
        </w:rPr>
        <w:t>н</w:t>
      </w:r>
      <w:r w:rsidRPr="00AC420D">
        <w:rPr>
          <w:color w:val="000000"/>
          <w:kern w:val="28"/>
          <w:sz w:val="28"/>
          <w:szCs w:val="28"/>
        </w:rPr>
        <w:t>дидат или слова «не погашена» с указанием даты погашения;</w:t>
      </w:r>
      <w:proofErr w:type="gramEnd"/>
    </w:p>
    <w:p w14:paraId="459F4C68" w14:textId="77777777" w:rsidR="008E7049" w:rsidRPr="00AC420D" w:rsidRDefault="008E7049" w:rsidP="008E7049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 xml:space="preserve">если кандидат является </w:t>
      </w:r>
      <w:r w:rsidRPr="00AC420D">
        <w:rPr>
          <w:rFonts w:eastAsia="Calibri"/>
          <w:sz w:val="28"/>
          <w:szCs w:val="28"/>
        </w:rPr>
        <w:t xml:space="preserve">иностранным </w:t>
      </w:r>
      <w:hyperlink r:id="rId11" w:history="1">
        <w:r w:rsidRPr="00AC420D">
          <w:rPr>
            <w:rFonts w:eastAsia="Calibri"/>
            <w:sz w:val="28"/>
            <w:szCs w:val="28"/>
          </w:rPr>
          <w:t>агентом</w:t>
        </w:r>
      </w:hyperlink>
      <w:r w:rsidRPr="00AC420D">
        <w:rPr>
          <w:rFonts w:eastAsia="Calibri"/>
          <w:sz w:val="28"/>
          <w:szCs w:val="28"/>
        </w:rPr>
        <w:t xml:space="preserve"> либо кандидатом, </w:t>
      </w:r>
      <w:hyperlink r:id="rId12" w:history="1">
        <w:r w:rsidRPr="00AC420D">
          <w:rPr>
            <w:rFonts w:eastAsia="Calibri"/>
            <w:sz w:val="28"/>
            <w:szCs w:val="28"/>
          </w:rPr>
          <w:t>афф</w:t>
        </w:r>
        <w:r w:rsidRPr="00AC420D">
          <w:rPr>
            <w:rFonts w:eastAsia="Calibri"/>
            <w:sz w:val="28"/>
            <w:szCs w:val="28"/>
          </w:rPr>
          <w:t>и</w:t>
        </w:r>
        <w:r w:rsidRPr="00AC420D">
          <w:rPr>
            <w:rFonts w:eastAsia="Calibri"/>
            <w:sz w:val="28"/>
            <w:szCs w:val="28"/>
          </w:rPr>
          <w:t>лированным</w:t>
        </w:r>
      </w:hyperlink>
      <w:r w:rsidRPr="00AC420D">
        <w:rPr>
          <w:rFonts w:eastAsia="Calibri"/>
          <w:sz w:val="28"/>
          <w:szCs w:val="28"/>
        </w:rPr>
        <w:t xml:space="preserve"> с иностранным агентом, </w:t>
      </w:r>
      <w:r w:rsidRPr="00AC420D">
        <w:rPr>
          <w:sz w:val="28"/>
          <w:szCs w:val="28"/>
        </w:rPr>
        <w:t>указываются сведения об этом.</w:t>
      </w:r>
    </w:p>
    <w:p w14:paraId="0B431B95" w14:textId="77777777" w:rsidR="008E7049" w:rsidRPr="00AC420D" w:rsidRDefault="008E7049" w:rsidP="008E70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В информационные материалы могут также включаться представле</w:t>
      </w:r>
      <w:r w:rsidRPr="00AC420D">
        <w:rPr>
          <w:sz w:val="28"/>
          <w:szCs w:val="28"/>
        </w:rPr>
        <w:t>н</w:t>
      </w:r>
      <w:r w:rsidRPr="00AC420D">
        <w:rPr>
          <w:sz w:val="28"/>
          <w:szCs w:val="28"/>
        </w:rPr>
        <w:t>ные кандидатом и документально подтвержденные сведения биографическ</w:t>
      </w:r>
      <w:r w:rsidRPr="00AC420D">
        <w:rPr>
          <w:sz w:val="28"/>
          <w:szCs w:val="28"/>
        </w:rPr>
        <w:t>о</w:t>
      </w:r>
      <w:r w:rsidRPr="00AC420D">
        <w:rPr>
          <w:sz w:val="28"/>
          <w:szCs w:val="28"/>
        </w:rPr>
        <w:t>го характера:</w:t>
      </w:r>
    </w:p>
    <w:p w14:paraId="2885E8E4" w14:textId="77777777" w:rsidR="008E7049" w:rsidRPr="00AC420D" w:rsidRDefault="008E7049" w:rsidP="008E70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об ученой степени, ученых и почетных званиях, наличии го</w:t>
      </w:r>
      <w:r w:rsidRPr="00AC420D">
        <w:rPr>
          <w:sz w:val="28"/>
          <w:szCs w:val="28"/>
        </w:rPr>
        <w:t>с</w:t>
      </w:r>
      <w:r w:rsidRPr="00AC420D">
        <w:rPr>
          <w:sz w:val="28"/>
          <w:szCs w:val="28"/>
        </w:rPr>
        <w:t>ударственных наград;</w:t>
      </w:r>
    </w:p>
    <w:p w14:paraId="34442A6D" w14:textId="77777777" w:rsidR="008E7049" w:rsidRPr="00AC420D" w:rsidRDefault="008E7049" w:rsidP="008E7049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 семейном положении, наличии детей.</w:t>
      </w:r>
    </w:p>
    <w:p w14:paraId="10148843" w14:textId="77777777" w:rsidR="008E7049" w:rsidRPr="007E5553" w:rsidRDefault="008E7049" w:rsidP="008E7049">
      <w:pPr>
        <w:spacing w:line="276" w:lineRule="auto"/>
        <w:jc w:val="both"/>
        <w:rPr>
          <w:sz w:val="28"/>
          <w:szCs w:val="28"/>
        </w:rPr>
      </w:pPr>
    </w:p>
    <w:p w14:paraId="19795033" w14:textId="52ECE1BA" w:rsidR="00DF016E" w:rsidRPr="00DF016E" w:rsidRDefault="007E5553" w:rsidP="008E704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8E7049">
        <w:rPr>
          <w:sz w:val="28"/>
          <w:szCs w:val="20"/>
        </w:rPr>
        <w:t xml:space="preserve"> Ростовской области</w:t>
      </w:r>
      <w:r w:rsidR="00DF016E" w:rsidRPr="00DF016E"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5E0677D0" w14:textId="6AE5186B" w:rsidR="00DF016E" w:rsidRPr="00DF016E" w:rsidRDefault="007E5553" w:rsidP="008E7049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8E7049">
        <w:rPr>
          <w:sz w:val="28"/>
          <w:szCs w:val="20"/>
        </w:rPr>
        <w:t>. Контроль над</w:t>
      </w:r>
      <w:r w:rsidR="00DF016E" w:rsidRPr="00DF016E">
        <w:rPr>
          <w:sz w:val="28"/>
          <w:szCs w:val="20"/>
        </w:rPr>
        <w:t xml:space="preserve">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r w:rsidR="008E7049">
        <w:rPr>
          <w:sz w:val="28"/>
          <w:szCs w:val="20"/>
        </w:rPr>
        <w:t>Ростовской области Алтухову О.Ф.</w:t>
      </w:r>
    </w:p>
    <w:p w14:paraId="656D3996" w14:textId="77777777" w:rsidR="003C3A8E" w:rsidRPr="006342DC" w:rsidRDefault="003C3A8E" w:rsidP="008E7049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14:paraId="2A472668" w14:textId="77777777"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14:paraId="11FA8B44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06992160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3BA21F31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59360EF" w14:textId="77777777"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14:paraId="6AF0A470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53BD6C65" w14:textId="77777777"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24F43D7A" w14:textId="77777777"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48E7428B" w14:textId="77777777"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14:paraId="0C296B81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2CE143A4" w14:textId="77777777"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58ECB43B" w14:textId="77777777"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0BCB2A7B" w14:textId="539D8649" w:rsidR="004B67B9" w:rsidRPr="00941369" w:rsidRDefault="008E7049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2C0DFDE5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7EBC22F7" w14:textId="77777777" w:rsidR="008E7049" w:rsidRPr="006A607A" w:rsidRDefault="008E7049"/>
    <w:sectPr w:rsidR="008E7049" w:rsidRPr="006A607A" w:rsidSect="00FF123F">
      <w:headerReference w:type="default" r:id="rId13"/>
      <w:headerReference w:type="first" r:id="rId14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665266" w14:textId="77777777" w:rsidR="000006F1" w:rsidRDefault="000006F1" w:rsidP="00395800">
      <w:r>
        <w:separator/>
      </w:r>
    </w:p>
  </w:endnote>
  <w:endnote w:type="continuationSeparator" w:id="0">
    <w:p w14:paraId="6CB068C1" w14:textId="77777777" w:rsidR="000006F1" w:rsidRDefault="000006F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9E0555" w14:textId="77777777" w:rsidR="000006F1" w:rsidRDefault="000006F1" w:rsidP="00395800">
      <w:r>
        <w:separator/>
      </w:r>
    </w:p>
  </w:footnote>
  <w:footnote w:type="continuationSeparator" w:id="0">
    <w:p w14:paraId="507DAF63" w14:textId="77777777" w:rsidR="000006F1" w:rsidRDefault="000006F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71F285" w14:textId="77777777" w:rsidR="000006F1" w:rsidRPr="00607B8C" w:rsidRDefault="000006F1" w:rsidP="000006F1">
    <w:pPr>
      <w:pStyle w:val="af7"/>
      <w:jc w:val="center"/>
    </w:pPr>
  </w:p>
  <w:p w14:paraId="3D71BAC6" w14:textId="77777777" w:rsidR="000006F1" w:rsidRDefault="000006F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1A87B5" w14:textId="77777777" w:rsidR="000006F1" w:rsidRDefault="000006F1">
    <w:pPr>
      <w:pStyle w:val="af7"/>
      <w:jc w:val="right"/>
    </w:pPr>
  </w:p>
  <w:p w14:paraId="0ED4FDB4" w14:textId="77777777" w:rsidR="000006F1" w:rsidRDefault="000006F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2DDC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1EED"/>
    <w:rsid w:val="00085052"/>
    <w:rsid w:val="000973B5"/>
    <w:rsid w:val="000A0279"/>
    <w:rsid w:val="000A032C"/>
    <w:rsid w:val="000A10E6"/>
    <w:rsid w:val="000B7126"/>
    <w:rsid w:val="000C0348"/>
    <w:rsid w:val="000C1311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B442B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15845"/>
    <w:rsid w:val="00526A95"/>
    <w:rsid w:val="00531160"/>
    <w:rsid w:val="00534596"/>
    <w:rsid w:val="005346AD"/>
    <w:rsid w:val="00537E2F"/>
    <w:rsid w:val="00541D35"/>
    <w:rsid w:val="00550432"/>
    <w:rsid w:val="00551E2E"/>
    <w:rsid w:val="00575E18"/>
    <w:rsid w:val="0058080B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C758B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86455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1E11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E5553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24F5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E7049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1C2"/>
    <w:rsid w:val="009C6C3B"/>
    <w:rsid w:val="009D3481"/>
    <w:rsid w:val="009E1DD9"/>
    <w:rsid w:val="00A05FC4"/>
    <w:rsid w:val="00A17747"/>
    <w:rsid w:val="00A35707"/>
    <w:rsid w:val="00A5067F"/>
    <w:rsid w:val="00A627FE"/>
    <w:rsid w:val="00A70E7D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05D46"/>
    <w:rsid w:val="00B1727F"/>
    <w:rsid w:val="00B1762A"/>
    <w:rsid w:val="00B3587E"/>
    <w:rsid w:val="00B46BCD"/>
    <w:rsid w:val="00B62BBC"/>
    <w:rsid w:val="00B639DC"/>
    <w:rsid w:val="00B63E5A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3F7F"/>
    <w:rsid w:val="00C65F6B"/>
    <w:rsid w:val="00C663CC"/>
    <w:rsid w:val="00C75619"/>
    <w:rsid w:val="00C91280"/>
    <w:rsid w:val="00C94EFA"/>
    <w:rsid w:val="00CB00A6"/>
    <w:rsid w:val="00CB3D17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49AA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E48D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A7D10-09C0-4B29-BB51-5B1135E43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470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4310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</cp:revision>
  <cp:lastPrinted>2019-08-01T14:32:00Z</cp:lastPrinted>
  <dcterms:created xsi:type="dcterms:W3CDTF">2024-08-08T09:12:00Z</dcterms:created>
  <dcterms:modified xsi:type="dcterms:W3CDTF">2024-08-08T11:00:00Z</dcterms:modified>
</cp:coreProperties>
</file>