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52612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B6B0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1023E6">
              <w:rPr>
                <w:b/>
                <w:sz w:val="28"/>
                <w:szCs w:val="28"/>
              </w:rPr>
              <w:t>1</w:t>
            </w:r>
            <w:r w:rsidR="005B6B02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359C4" w:rsidRDefault="005359C4" w:rsidP="005359C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 установлении размеров дополнительной оплаты</w:t>
            </w:r>
          </w:p>
          <w:p w:rsidR="004B67B9" w:rsidRPr="00E556D2" w:rsidRDefault="005359C4" w:rsidP="00E556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труда (вознаграждения) членов территориальной избирательной коми</w:t>
            </w:r>
            <w:r>
              <w:rPr>
                <w:b/>
                <w:bCs/>
                <w:sz w:val="28"/>
                <w:szCs w:val="28"/>
              </w:rPr>
              <w:t>с</w:t>
            </w:r>
            <w:r>
              <w:rPr>
                <w:b/>
                <w:bCs/>
                <w:sz w:val="28"/>
                <w:szCs w:val="28"/>
              </w:rPr>
              <w:t>сии, участковых избирательных комиссий, порядке и сроках выплаты дополнительной оплаты труда (вознаграждения) членам территориал</w:t>
            </w:r>
            <w:r>
              <w:rPr>
                <w:b/>
                <w:bCs/>
                <w:sz w:val="28"/>
                <w:szCs w:val="28"/>
              </w:rPr>
              <w:t>ь</w:t>
            </w:r>
            <w:r>
              <w:rPr>
                <w:b/>
                <w:bCs/>
                <w:sz w:val="28"/>
                <w:szCs w:val="28"/>
              </w:rPr>
              <w:t xml:space="preserve">ной избирательной комиссии в период подготовки и проведения </w:t>
            </w:r>
            <w:r>
              <w:rPr>
                <w:b/>
                <w:sz w:val="28"/>
                <w:szCs w:val="28"/>
              </w:rPr>
              <w:t>выб</w:t>
            </w:r>
            <w:r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ров депутатов Батайской городской Думы седьмого созыва.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2E4D8D" w:rsidRPr="00E556D2" w:rsidRDefault="00E556D2" w:rsidP="00E556D2">
      <w:pPr>
        <w:spacing w:after="200"/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6673ED">
        <w:rPr>
          <w:rFonts w:eastAsia="Calibri"/>
          <w:sz w:val="28"/>
          <w:szCs w:val="28"/>
          <w:lang w:eastAsia="en-US"/>
        </w:rPr>
        <w:t>В соответствии с пунктом 4 статьи 44 Областного закона от 12.05.2016       № 525-ЗС «О выборах и референдумах в Ростовской области», постановлен</w:t>
      </w:r>
      <w:r w:rsidRPr="006673ED">
        <w:rPr>
          <w:rFonts w:eastAsia="Calibri"/>
          <w:sz w:val="28"/>
          <w:szCs w:val="28"/>
          <w:lang w:eastAsia="en-US"/>
        </w:rPr>
        <w:t>и</w:t>
      </w:r>
      <w:r w:rsidRPr="006673ED">
        <w:rPr>
          <w:rFonts w:eastAsia="Calibri"/>
          <w:sz w:val="28"/>
          <w:szCs w:val="28"/>
          <w:lang w:eastAsia="en-US"/>
        </w:rPr>
        <w:t>ем  Избирательной комиссии Ростовской области от 25.01.2018 № 21-12   «О размерах и порядке  выплаты компенсации  и дополнительной оплаты труда (вознаграждения) членам Избирательной комиссии Ростовской области, изб</w:t>
      </w:r>
      <w:r w:rsidRPr="006673ED">
        <w:rPr>
          <w:rFonts w:eastAsia="Calibri"/>
          <w:sz w:val="28"/>
          <w:szCs w:val="28"/>
          <w:lang w:eastAsia="en-US"/>
        </w:rPr>
        <w:t>и</w:t>
      </w:r>
      <w:r w:rsidRPr="006673ED">
        <w:rPr>
          <w:rFonts w:eastAsia="Calibri"/>
          <w:sz w:val="28"/>
          <w:szCs w:val="28"/>
          <w:lang w:eastAsia="en-US"/>
        </w:rPr>
        <w:t>рательных комиссий муниципальных образований, окружных, территориал</w:t>
      </w:r>
      <w:r w:rsidRPr="006673ED">
        <w:rPr>
          <w:rFonts w:eastAsia="Calibri"/>
          <w:sz w:val="28"/>
          <w:szCs w:val="28"/>
          <w:lang w:eastAsia="en-US"/>
        </w:rPr>
        <w:t>ь</w:t>
      </w:r>
      <w:r w:rsidRPr="006673ED">
        <w:rPr>
          <w:rFonts w:eastAsia="Calibri"/>
          <w:sz w:val="28"/>
          <w:szCs w:val="28"/>
          <w:lang w:eastAsia="en-US"/>
        </w:rPr>
        <w:t>ных, участковых избирательных комиссий с правом решающего голоса, р</w:t>
      </w:r>
      <w:r w:rsidRPr="006673ED">
        <w:rPr>
          <w:rFonts w:eastAsia="Calibri"/>
          <w:sz w:val="28"/>
          <w:szCs w:val="28"/>
          <w:lang w:eastAsia="en-US"/>
        </w:rPr>
        <w:t>а</w:t>
      </w:r>
      <w:r w:rsidRPr="006673ED">
        <w:rPr>
          <w:rFonts w:eastAsia="Calibri"/>
          <w:sz w:val="28"/>
          <w:szCs w:val="28"/>
          <w:lang w:eastAsia="en-US"/>
        </w:rPr>
        <w:t>ботникам аппарата Избирательной комиссии</w:t>
      </w:r>
      <w:proofErr w:type="gramEnd"/>
      <w:r w:rsidRPr="006673ED">
        <w:rPr>
          <w:rFonts w:eastAsia="Calibri"/>
          <w:sz w:val="28"/>
          <w:szCs w:val="28"/>
          <w:lang w:eastAsia="en-US"/>
        </w:rPr>
        <w:t xml:space="preserve"> Ростовской области,              а также иных выплат в период подготовки и проведения выборов депутатов представительных органов муниципальных образований в Ростовской обл</w:t>
      </w:r>
      <w:r w:rsidRPr="006673ED">
        <w:rPr>
          <w:rFonts w:eastAsia="Calibri"/>
          <w:sz w:val="28"/>
          <w:szCs w:val="28"/>
          <w:lang w:eastAsia="en-US"/>
        </w:rPr>
        <w:t>а</w:t>
      </w:r>
      <w:r w:rsidRPr="006673ED">
        <w:rPr>
          <w:rFonts w:eastAsia="Calibri"/>
          <w:sz w:val="28"/>
          <w:szCs w:val="28"/>
          <w:lang w:eastAsia="en-US"/>
        </w:rPr>
        <w:t xml:space="preserve">сти», </w:t>
      </w: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B044D" w:rsidRPr="00883B30" w:rsidRDefault="001B044D" w:rsidP="005359C4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5359C4" w:rsidRPr="005359C4" w:rsidRDefault="005359C4" w:rsidP="005359C4">
      <w:pPr>
        <w:numPr>
          <w:ilvl w:val="0"/>
          <w:numId w:val="12"/>
        </w:numPr>
        <w:ind w:left="0" w:firstLine="720"/>
        <w:jc w:val="both"/>
        <w:rPr>
          <w:sz w:val="28"/>
          <w:szCs w:val="28"/>
        </w:rPr>
      </w:pPr>
      <w:r w:rsidRPr="005359C4">
        <w:rPr>
          <w:sz w:val="28"/>
          <w:szCs w:val="28"/>
        </w:rPr>
        <w:t>Установить размер дополнительной оплаты труда (вознагражд</w:t>
      </w:r>
      <w:r w:rsidRPr="005359C4">
        <w:rPr>
          <w:sz w:val="28"/>
          <w:szCs w:val="28"/>
        </w:rPr>
        <w:t>е</w:t>
      </w:r>
      <w:r w:rsidRPr="005359C4">
        <w:rPr>
          <w:sz w:val="28"/>
          <w:szCs w:val="28"/>
        </w:rPr>
        <w:t xml:space="preserve">ния) членам территориальной избирательной комиссии с правом решающего голоса, работающих в комиссии не на постоянной (штатной) основе за один час работы в будние дни с 06.00 до 22.00 </w:t>
      </w:r>
      <w:r w:rsidRPr="005359C4">
        <w:rPr>
          <w:bCs/>
          <w:sz w:val="28"/>
          <w:szCs w:val="28"/>
        </w:rPr>
        <w:t xml:space="preserve">в период подготовки и проведения </w:t>
      </w:r>
      <w:r w:rsidRPr="005359C4">
        <w:rPr>
          <w:sz w:val="28"/>
          <w:szCs w:val="28"/>
        </w:rPr>
        <w:t xml:space="preserve">выборов депутатов Батайской городской Думы седьмого созыва: </w:t>
      </w:r>
    </w:p>
    <w:p w:rsidR="005359C4" w:rsidRPr="005359C4" w:rsidRDefault="005359C4" w:rsidP="005359C4">
      <w:pPr>
        <w:numPr>
          <w:ilvl w:val="0"/>
          <w:numId w:val="13"/>
        </w:numPr>
        <w:ind w:left="0" w:firstLine="720"/>
        <w:rPr>
          <w:sz w:val="28"/>
          <w:szCs w:val="28"/>
        </w:rPr>
      </w:pPr>
      <w:r w:rsidRPr="005359C4">
        <w:rPr>
          <w:sz w:val="28"/>
          <w:szCs w:val="28"/>
        </w:rPr>
        <w:t>председатель комиссии 70,0 рублей</w:t>
      </w:r>
      <w:r w:rsidRPr="005359C4">
        <w:rPr>
          <w:sz w:val="28"/>
          <w:szCs w:val="28"/>
          <w:lang w:val="en-US"/>
        </w:rPr>
        <w:t>;</w:t>
      </w:r>
      <w:r w:rsidRPr="005359C4">
        <w:rPr>
          <w:sz w:val="28"/>
          <w:szCs w:val="28"/>
        </w:rPr>
        <w:t xml:space="preserve"> </w:t>
      </w:r>
    </w:p>
    <w:p w:rsidR="005359C4" w:rsidRPr="005359C4" w:rsidRDefault="005359C4" w:rsidP="005359C4">
      <w:pPr>
        <w:numPr>
          <w:ilvl w:val="0"/>
          <w:numId w:val="13"/>
        </w:numPr>
        <w:ind w:left="0" w:firstLine="720"/>
        <w:rPr>
          <w:sz w:val="28"/>
          <w:szCs w:val="28"/>
        </w:rPr>
      </w:pPr>
      <w:r w:rsidRPr="005359C4">
        <w:rPr>
          <w:sz w:val="28"/>
          <w:szCs w:val="28"/>
        </w:rPr>
        <w:lastRenderedPageBreak/>
        <w:t>заместитель председателя комиссии 60,0 рублей</w:t>
      </w:r>
      <w:r w:rsidRPr="005359C4">
        <w:rPr>
          <w:sz w:val="28"/>
          <w:szCs w:val="28"/>
          <w:lang w:val="en-US"/>
        </w:rPr>
        <w:t>;</w:t>
      </w:r>
    </w:p>
    <w:p w:rsidR="005359C4" w:rsidRPr="005359C4" w:rsidRDefault="005359C4" w:rsidP="005359C4">
      <w:pPr>
        <w:numPr>
          <w:ilvl w:val="0"/>
          <w:numId w:val="13"/>
        </w:numPr>
        <w:ind w:left="0" w:firstLine="720"/>
        <w:rPr>
          <w:sz w:val="28"/>
          <w:szCs w:val="28"/>
        </w:rPr>
      </w:pPr>
      <w:r w:rsidRPr="005359C4">
        <w:rPr>
          <w:sz w:val="28"/>
          <w:szCs w:val="28"/>
        </w:rPr>
        <w:t>секретарь комиссии 60,0 рублей</w:t>
      </w:r>
      <w:r w:rsidRPr="005359C4">
        <w:rPr>
          <w:sz w:val="28"/>
          <w:szCs w:val="28"/>
          <w:lang w:val="en-US"/>
        </w:rPr>
        <w:t>;</w:t>
      </w:r>
    </w:p>
    <w:p w:rsidR="005359C4" w:rsidRPr="005359C4" w:rsidRDefault="005359C4" w:rsidP="005359C4">
      <w:pPr>
        <w:numPr>
          <w:ilvl w:val="0"/>
          <w:numId w:val="13"/>
        </w:numPr>
        <w:ind w:left="0" w:firstLine="720"/>
        <w:rPr>
          <w:sz w:val="28"/>
          <w:szCs w:val="28"/>
        </w:rPr>
      </w:pPr>
      <w:r w:rsidRPr="005359C4">
        <w:rPr>
          <w:sz w:val="28"/>
          <w:szCs w:val="28"/>
        </w:rPr>
        <w:t>иному члену комиссии 55,0 рублей.</w:t>
      </w:r>
    </w:p>
    <w:p w:rsidR="005359C4" w:rsidRPr="005359C4" w:rsidRDefault="005359C4" w:rsidP="005359C4">
      <w:pPr>
        <w:numPr>
          <w:ilvl w:val="0"/>
          <w:numId w:val="14"/>
        </w:numPr>
        <w:ind w:firstLine="720"/>
        <w:jc w:val="both"/>
        <w:rPr>
          <w:sz w:val="28"/>
          <w:szCs w:val="28"/>
        </w:rPr>
      </w:pPr>
      <w:r w:rsidRPr="005359C4">
        <w:rPr>
          <w:sz w:val="28"/>
          <w:szCs w:val="28"/>
        </w:rPr>
        <w:t>Установить размер дополнительной оплаты труда (возн</w:t>
      </w:r>
      <w:r w:rsidRPr="005359C4">
        <w:rPr>
          <w:sz w:val="28"/>
          <w:szCs w:val="28"/>
        </w:rPr>
        <w:t>а</w:t>
      </w:r>
      <w:r w:rsidRPr="005359C4">
        <w:rPr>
          <w:sz w:val="28"/>
          <w:szCs w:val="28"/>
        </w:rPr>
        <w:t>граждения) членам участковой избирательной комиссии с правом р</w:t>
      </w:r>
      <w:r w:rsidRPr="005359C4">
        <w:rPr>
          <w:sz w:val="28"/>
          <w:szCs w:val="28"/>
        </w:rPr>
        <w:t>е</w:t>
      </w:r>
      <w:r w:rsidRPr="005359C4">
        <w:rPr>
          <w:sz w:val="28"/>
          <w:szCs w:val="28"/>
        </w:rPr>
        <w:t xml:space="preserve">шающего голоса, работающих в комиссии не на постоянной (штатной) основе за один час работы в будние дни с 6.00 до 22.00 </w:t>
      </w:r>
      <w:r w:rsidRPr="005359C4">
        <w:rPr>
          <w:bCs/>
          <w:sz w:val="28"/>
          <w:szCs w:val="28"/>
        </w:rPr>
        <w:t>в период подг</w:t>
      </w:r>
      <w:r w:rsidRPr="005359C4">
        <w:rPr>
          <w:bCs/>
          <w:sz w:val="28"/>
          <w:szCs w:val="28"/>
        </w:rPr>
        <w:t>о</w:t>
      </w:r>
      <w:r w:rsidRPr="005359C4">
        <w:rPr>
          <w:bCs/>
          <w:sz w:val="28"/>
          <w:szCs w:val="28"/>
        </w:rPr>
        <w:t xml:space="preserve">товки и проведения </w:t>
      </w:r>
      <w:r w:rsidRPr="005359C4">
        <w:rPr>
          <w:sz w:val="28"/>
          <w:szCs w:val="28"/>
        </w:rPr>
        <w:t>выборов депутатов Батайской городской Думы седьмого созыва:</w:t>
      </w:r>
    </w:p>
    <w:p w:rsidR="005359C4" w:rsidRPr="005359C4" w:rsidRDefault="005359C4" w:rsidP="005359C4">
      <w:pPr>
        <w:numPr>
          <w:ilvl w:val="0"/>
          <w:numId w:val="15"/>
        </w:numPr>
        <w:ind w:firstLine="720"/>
        <w:rPr>
          <w:sz w:val="28"/>
          <w:szCs w:val="28"/>
        </w:rPr>
      </w:pPr>
      <w:r w:rsidRPr="005359C4">
        <w:rPr>
          <w:sz w:val="28"/>
          <w:szCs w:val="28"/>
        </w:rPr>
        <w:t>председатель комиссии 50,0 рублей</w:t>
      </w:r>
      <w:r w:rsidRPr="005359C4">
        <w:rPr>
          <w:sz w:val="28"/>
          <w:szCs w:val="28"/>
          <w:lang w:val="en-US"/>
        </w:rPr>
        <w:t>;</w:t>
      </w:r>
      <w:r w:rsidRPr="005359C4">
        <w:rPr>
          <w:sz w:val="28"/>
          <w:szCs w:val="28"/>
        </w:rPr>
        <w:t xml:space="preserve"> </w:t>
      </w:r>
    </w:p>
    <w:p w:rsidR="005359C4" w:rsidRPr="005359C4" w:rsidRDefault="005359C4" w:rsidP="005359C4">
      <w:pPr>
        <w:numPr>
          <w:ilvl w:val="0"/>
          <w:numId w:val="15"/>
        </w:numPr>
        <w:ind w:firstLine="720"/>
        <w:rPr>
          <w:sz w:val="28"/>
          <w:szCs w:val="28"/>
        </w:rPr>
      </w:pPr>
      <w:r w:rsidRPr="005359C4">
        <w:rPr>
          <w:sz w:val="28"/>
          <w:szCs w:val="28"/>
        </w:rPr>
        <w:t>заместитель председателя комиссии 45,0 рублей</w:t>
      </w:r>
      <w:r w:rsidRPr="005359C4">
        <w:rPr>
          <w:sz w:val="28"/>
          <w:szCs w:val="28"/>
          <w:lang w:val="en-US"/>
        </w:rPr>
        <w:t>;</w:t>
      </w:r>
    </w:p>
    <w:p w:rsidR="005359C4" w:rsidRPr="005359C4" w:rsidRDefault="005359C4" w:rsidP="005359C4">
      <w:pPr>
        <w:numPr>
          <w:ilvl w:val="0"/>
          <w:numId w:val="15"/>
        </w:numPr>
        <w:ind w:firstLine="720"/>
        <w:rPr>
          <w:sz w:val="28"/>
          <w:szCs w:val="28"/>
        </w:rPr>
      </w:pPr>
      <w:r w:rsidRPr="005359C4">
        <w:rPr>
          <w:sz w:val="28"/>
          <w:szCs w:val="28"/>
        </w:rPr>
        <w:t>секретарь комиссии 45,0 рублей</w:t>
      </w:r>
      <w:r w:rsidRPr="005359C4">
        <w:rPr>
          <w:sz w:val="28"/>
          <w:szCs w:val="28"/>
          <w:lang w:val="en-US"/>
        </w:rPr>
        <w:t>;</w:t>
      </w:r>
    </w:p>
    <w:p w:rsidR="005359C4" w:rsidRPr="005359C4" w:rsidRDefault="005359C4" w:rsidP="005359C4">
      <w:pPr>
        <w:numPr>
          <w:ilvl w:val="0"/>
          <w:numId w:val="15"/>
        </w:numPr>
        <w:ind w:firstLine="720"/>
        <w:rPr>
          <w:sz w:val="28"/>
          <w:szCs w:val="28"/>
        </w:rPr>
      </w:pPr>
      <w:r w:rsidRPr="005359C4">
        <w:rPr>
          <w:sz w:val="28"/>
          <w:szCs w:val="28"/>
        </w:rPr>
        <w:t>иному члену комиссии 35,0 рублей.</w:t>
      </w:r>
    </w:p>
    <w:p w:rsidR="005359C4" w:rsidRPr="005359C4" w:rsidRDefault="005359C4" w:rsidP="005359C4">
      <w:pPr>
        <w:numPr>
          <w:ilvl w:val="0"/>
          <w:numId w:val="16"/>
        </w:numPr>
        <w:ind w:firstLine="720"/>
        <w:jc w:val="both"/>
        <w:rPr>
          <w:sz w:val="28"/>
          <w:szCs w:val="28"/>
        </w:rPr>
      </w:pPr>
      <w:r w:rsidRPr="005359C4">
        <w:rPr>
          <w:sz w:val="28"/>
          <w:szCs w:val="28"/>
        </w:rPr>
        <w:t>Производить выплату дополнительной оплаты труда чл</w:t>
      </w:r>
      <w:r w:rsidRPr="005359C4">
        <w:rPr>
          <w:sz w:val="28"/>
          <w:szCs w:val="28"/>
        </w:rPr>
        <w:t>е</w:t>
      </w:r>
      <w:r w:rsidRPr="005359C4">
        <w:rPr>
          <w:sz w:val="28"/>
          <w:szCs w:val="28"/>
        </w:rPr>
        <w:t>нам территориальной избирательной комиссии с правом решающего голоса на основании графиков работы, утвержденных комиссией и св</w:t>
      </w:r>
      <w:r w:rsidRPr="005359C4">
        <w:rPr>
          <w:sz w:val="28"/>
          <w:szCs w:val="28"/>
        </w:rPr>
        <w:t>е</w:t>
      </w:r>
      <w:r w:rsidRPr="005359C4">
        <w:rPr>
          <w:sz w:val="28"/>
          <w:szCs w:val="28"/>
        </w:rPr>
        <w:t>дений о фактическом отработанном в комиссии времени.</w:t>
      </w:r>
    </w:p>
    <w:p w:rsidR="005359C4" w:rsidRPr="005359C4" w:rsidRDefault="005359C4" w:rsidP="005359C4">
      <w:pPr>
        <w:numPr>
          <w:ilvl w:val="0"/>
          <w:numId w:val="16"/>
        </w:numPr>
        <w:ind w:firstLine="720"/>
        <w:jc w:val="both"/>
        <w:rPr>
          <w:sz w:val="28"/>
          <w:szCs w:val="28"/>
        </w:rPr>
      </w:pPr>
      <w:r w:rsidRPr="005359C4">
        <w:rPr>
          <w:sz w:val="28"/>
          <w:szCs w:val="28"/>
        </w:rPr>
        <w:t>Установить следующие сроки выплат дополнительной оплаты труда членам территориальной избирательной комиссии с пр</w:t>
      </w:r>
      <w:r w:rsidRPr="005359C4">
        <w:rPr>
          <w:sz w:val="28"/>
          <w:szCs w:val="28"/>
        </w:rPr>
        <w:t>а</w:t>
      </w:r>
      <w:r w:rsidRPr="005359C4">
        <w:rPr>
          <w:sz w:val="28"/>
          <w:szCs w:val="28"/>
        </w:rPr>
        <w:t xml:space="preserve">вом решающего голоса: </w:t>
      </w:r>
    </w:p>
    <w:tbl>
      <w:tblPr>
        <w:tblStyle w:val="a9"/>
        <w:tblW w:w="12222" w:type="dxa"/>
        <w:tblInd w:w="7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9"/>
        <w:gridCol w:w="4677"/>
        <w:gridCol w:w="1808"/>
        <w:gridCol w:w="3118"/>
      </w:tblGrid>
      <w:tr w:rsidR="005359C4" w:rsidRPr="005359C4" w:rsidTr="00131D5B">
        <w:trPr>
          <w:gridAfter w:val="1"/>
          <w:wAfter w:w="3118" w:type="dxa"/>
        </w:trPr>
        <w:tc>
          <w:tcPr>
            <w:tcW w:w="2619" w:type="dxa"/>
          </w:tcPr>
          <w:p w:rsidR="005359C4" w:rsidRPr="005359C4" w:rsidRDefault="005359C4" w:rsidP="005359C4">
            <w:pPr>
              <w:ind w:firstLine="720"/>
              <w:jc w:val="both"/>
              <w:rPr>
                <w:sz w:val="28"/>
                <w:szCs w:val="28"/>
              </w:rPr>
            </w:pPr>
            <w:r w:rsidRPr="005359C4">
              <w:rPr>
                <w:sz w:val="28"/>
                <w:szCs w:val="28"/>
              </w:rPr>
              <w:t>за июнь</w:t>
            </w:r>
          </w:p>
        </w:tc>
        <w:tc>
          <w:tcPr>
            <w:tcW w:w="6485" w:type="dxa"/>
            <w:gridSpan w:val="2"/>
          </w:tcPr>
          <w:p w:rsidR="005359C4" w:rsidRPr="005359C4" w:rsidRDefault="005359C4" w:rsidP="005359C4">
            <w:pPr>
              <w:ind w:firstLine="720"/>
              <w:jc w:val="both"/>
              <w:rPr>
                <w:sz w:val="28"/>
                <w:szCs w:val="28"/>
              </w:rPr>
            </w:pPr>
            <w:r w:rsidRPr="005359C4">
              <w:rPr>
                <w:sz w:val="28"/>
                <w:szCs w:val="28"/>
              </w:rPr>
              <w:t>-  до 05 июля 2019 года;</w:t>
            </w:r>
          </w:p>
        </w:tc>
      </w:tr>
      <w:tr w:rsidR="005359C4" w:rsidRPr="005359C4" w:rsidTr="00131D5B">
        <w:trPr>
          <w:gridAfter w:val="1"/>
          <w:wAfter w:w="3118" w:type="dxa"/>
        </w:trPr>
        <w:tc>
          <w:tcPr>
            <w:tcW w:w="2619" w:type="dxa"/>
          </w:tcPr>
          <w:p w:rsidR="005359C4" w:rsidRPr="005359C4" w:rsidRDefault="005359C4" w:rsidP="005359C4">
            <w:pPr>
              <w:ind w:firstLine="720"/>
              <w:jc w:val="both"/>
              <w:rPr>
                <w:sz w:val="28"/>
                <w:szCs w:val="28"/>
              </w:rPr>
            </w:pPr>
            <w:r w:rsidRPr="005359C4">
              <w:rPr>
                <w:sz w:val="28"/>
                <w:szCs w:val="28"/>
              </w:rPr>
              <w:t>за июль</w:t>
            </w:r>
          </w:p>
        </w:tc>
        <w:tc>
          <w:tcPr>
            <w:tcW w:w="6485" w:type="dxa"/>
            <w:gridSpan w:val="2"/>
          </w:tcPr>
          <w:p w:rsidR="005359C4" w:rsidRPr="005359C4" w:rsidRDefault="005359C4" w:rsidP="005359C4">
            <w:pPr>
              <w:ind w:firstLine="720"/>
              <w:jc w:val="both"/>
              <w:rPr>
                <w:sz w:val="28"/>
                <w:szCs w:val="28"/>
              </w:rPr>
            </w:pPr>
            <w:r w:rsidRPr="005359C4">
              <w:rPr>
                <w:sz w:val="28"/>
                <w:szCs w:val="28"/>
              </w:rPr>
              <w:t>-  до 05 августа 2019 года;</w:t>
            </w:r>
          </w:p>
        </w:tc>
      </w:tr>
      <w:tr w:rsidR="005359C4" w:rsidRPr="005359C4" w:rsidTr="00131D5B">
        <w:trPr>
          <w:gridAfter w:val="1"/>
          <w:wAfter w:w="3118" w:type="dxa"/>
        </w:trPr>
        <w:tc>
          <w:tcPr>
            <w:tcW w:w="2619" w:type="dxa"/>
          </w:tcPr>
          <w:p w:rsidR="005359C4" w:rsidRPr="005359C4" w:rsidRDefault="005359C4" w:rsidP="005359C4">
            <w:pPr>
              <w:ind w:firstLine="720"/>
              <w:jc w:val="both"/>
              <w:rPr>
                <w:sz w:val="28"/>
                <w:szCs w:val="28"/>
              </w:rPr>
            </w:pPr>
            <w:r w:rsidRPr="005359C4">
              <w:rPr>
                <w:sz w:val="28"/>
                <w:szCs w:val="28"/>
              </w:rPr>
              <w:t>за август</w:t>
            </w:r>
          </w:p>
        </w:tc>
        <w:tc>
          <w:tcPr>
            <w:tcW w:w="6485" w:type="dxa"/>
            <w:gridSpan w:val="2"/>
          </w:tcPr>
          <w:p w:rsidR="005359C4" w:rsidRPr="005359C4" w:rsidRDefault="005359C4" w:rsidP="005359C4">
            <w:pPr>
              <w:ind w:firstLine="720"/>
              <w:jc w:val="both"/>
              <w:rPr>
                <w:sz w:val="28"/>
                <w:szCs w:val="28"/>
              </w:rPr>
            </w:pPr>
            <w:r w:rsidRPr="005359C4">
              <w:rPr>
                <w:sz w:val="28"/>
                <w:szCs w:val="28"/>
              </w:rPr>
              <w:t>- до 05 сентября 2019 года;</w:t>
            </w:r>
          </w:p>
        </w:tc>
      </w:tr>
      <w:tr w:rsidR="005359C4" w:rsidRPr="005359C4" w:rsidTr="000E4BEE">
        <w:tc>
          <w:tcPr>
            <w:tcW w:w="7296" w:type="dxa"/>
            <w:gridSpan w:val="2"/>
          </w:tcPr>
          <w:p w:rsidR="005359C4" w:rsidRPr="005359C4" w:rsidRDefault="005359C4" w:rsidP="005359C4">
            <w:pPr>
              <w:ind w:firstLine="720"/>
              <w:jc w:val="both"/>
              <w:rPr>
                <w:sz w:val="28"/>
                <w:szCs w:val="28"/>
              </w:rPr>
            </w:pPr>
            <w:r w:rsidRPr="005359C4">
              <w:rPr>
                <w:sz w:val="28"/>
                <w:szCs w:val="28"/>
              </w:rPr>
              <w:t>за работу в день выборов  - 9 сентября 2019 года;</w:t>
            </w:r>
          </w:p>
          <w:p w:rsidR="005359C4" w:rsidRPr="005359C4" w:rsidRDefault="005359C4" w:rsidP="005359C4">
            <w:pPr>
              <w:ind w:firstLine="720"/>
              <w:jc w:val="both"/>
              <w:rPr>
                <w:sz w:val="28"/>
                <w:szCs w:val="28"/>
              </w:rPr>
            </w:pPr>
            <w:r w:rsidRPr="005359C4">
              <w:rPr>
                <w:sz w:val="28"/>
                <w:szCs w:val="28"/>
              </w:rPr>
              <w:t xml:space="preserve">за сентябрь                 - до 05 октября 2019 года;        </w:t>
            </w:r>
          </w:p>
        </w:tc>
        <w:tc>
          <w:tcPr>
            <w:tcW w:w="4926" w:type="dxa"/>
            <w:gridSpan w:val="2"/>
          </w:tcPr>
          <w:p w:rsidR="005359C4" w:rsidRPr="005359C4" w:rsidRDefault="005359C4" w:rsidP="005359C4">
            <w:pPr>
              <w:jc w:val="both"/>
              <w:rPr>
                <w:sz w:val="28"/>
                <w:szCs w:val="28"/>
              </w:rPr>
            </w:pPr>
          </w:p>
        </w:tc>
      </w:tr>
      <w:tr w:rsidR="005359C4" w:rsidRPr="005359C4" w:rsidTr="00131D5B">
        <w:trPr>
          <w:gridAfter w:val="1"/>
          <w:wAfter w:w="3118" w:type="dxa"/>
        </w:trPr>
        <w:tc>
          <w:tcPr>
            <w:tcW w:w="2619" w:type="dxa"/>
          </w:tcPr>
          <w:p w:rsidR="005359C4" w:rsidRPr="005359C4" w:rsidRDefault="005359C4" w:rsidP="005359C4">
            <w:pPr>
              <w:ind w:firstLine="720"/>
              <w:jc w:val="both"/>
              <w:rPr>
                <w:sz w:val="28"/>
                <w:szCs w:val="28"/>
              </w:rPr>
            </w:pPr>
            <w:r w:rsidRPr="005359C4">
              <w:rPr>
                <w:sz w:val="28"/>
                <w:szCs w:val="28"/>
              </w:rPr>
              <w:t>за октябрь</w:t>
            </w:r>
          </w:p>
        </w:tc>
        <w:tc>
          <w:tcPr>
            <w:tcW w:w="6485" w:type="dxa"/>
            <w:gridSpan w:val="2"/>
          </w:tcPr>
          <w:p w:rsidR="005359C4" w:rsidRPr="005359C4" w:rsidRDefault="005359C4" w:rsidP="005359C4">
            <w:pPr>
              <w:ind w:firstLine="720"/>
              <w:jc w:val="both"/>
              <w:rPr>
                <w:sz w:val="28"/>
                <w:szCs w:val="28"/>
              </w:rPr>
            </w:pPr>
            <w:r w:rsidRPr="004B2769">
              <w:rPr>
                <w:sz w:val="28"/>
                <w:szCs w:val="28"/>
              </w:rPr>
              <w:t>- 23 октября 2019 года.</w:t>
            </w:r>
          </w:p>
        </w:tc>
      </w:tr>
      <w:tr w:rsidR="005359C4" w:rsidRPr="005359C4" w:rsidTr="00131D5B">
        <w:trPr>
          <w:gridAfter w:val="1"/>
          <w:wAfter w:w="3118" w:type="dxa"/>
        </w:trPr>
        <w:tc>
          <w:tcPr>
            <w:tcW w:w="2619" w:type="dxa"/>
          </w:tcPr>
          <w:p w:rsidR="005359C4" w:rsidRPr="005359C4" w:rsidRDefault="005359C4" w:rsidP="005359C4">
            <w:pPr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6485" w:type="dxa"/>
            <w:gridSpan w:val="2"/>
          </w:tcPr>
          <w:p w:rsidR="005359C4" w:rsidRPr="005359C4" w:rsidRDefault="005359C4" w:rsidP="005359C4">
            <w:pPr>
              <w:ind w:firstLine="720"/>
              <w:jc w:val="both"/>
              <w:rPr>
                <w:sz w:val="28"/>
                <w:szCs w:val="28"/>
              </w:rPr>
            </w:pPr>
          </w:p>
        </w:tc>
      </w:tr>
    </w:tbl>
    <w:p w:rsidR="005359C4" w:rsidRDefault="005359C4" w:rsidP="005359C4">
      <w:pPr>
        <w:numPr>
          <w:ilvl w:val="0"/>
          <w:numId w:val="16"/>
        </w:numPr>
        <w:ind w:firstLine="720"/>
        <w:contextualSpacing/>
        <w:jc w:val="both"/>
        <w:rPr>
          <w:sz w:val="28"/>
          <w:szCs w:val="28"/>
        </w:rPr>
      </w:pPr>
      <w:proofErr w:type="gramStart"/>
      <w:r w:rsidRPr="005359C4">
        <w:rPr>
          <w:sz w:val="28"/>
          <w:szCs w:val="28"/>
        </w:rPr>
        <w:t>Контроль за</w:t>
      </w:r>
      <w:proofErr w:type="gramEnd"/>
      <w:r w:rsidRPr="005359C4">
        <w:rPr>
          <w:sz w:val="28"/>
          <w:szCs w:val="28"/>
        </w:rPr>
        <w:t xml:space="preserve"> выполнением настоящего постановления во</w:t>
      </w:r>
      <w:r w:rsidRPr="005359C4">
        <w:rPr>
          <w:sz w:val="28"/>
          <w:szCs w:val="28"/>
        </w:rPr>
        <w:t>з</w:t>
      </w:r>
      <w:r w:rsidRPr="005359C4">
        <w:rPr>
          <w:sz w:val="28"/>
          <w:szCs w:val="28"/>
        </w:rPr>
        <w:t>ложить на председателя Территориальной избирательной комиссии г</w:t>
      </w:r>
      <w:r w:rsidRPr="005359C4">
        <w:rPr>
          <w:sz w:val="28"/>
          <w:szCs w:val="28"/>
        </w:rPr>
        <w:t>о</w:t>
      </w:r>
      <w:r w:rsidRPr="005359C4">
        <w:rPr>
          <w:sz w:val="28"/>
          <w:szCs w:val="28"/>
        </w:rPr>
        <w:t xml:space="preserve">рода Батайска </w:t>
      </w:r>
      <w:proofErr w:type="spellStart"/>
      <w:r w:rsidRPr="005359C4">
        <w:rPr>
          <w:sz w:val="28"/>
          <w:szCs w:val="28"/>
        </w:rPr>
        <w:t>Радачинского</w:t>
      </w:r>
      <w:proofErr w:type="spellEnd"/>
      <w:r w:rsidRPr="005359C4">
        <w:rPr>
          <w:sz w:val="28"/>
          <w:szCs w:val="28"/>
        </w:rPr>
        <w:t xml:space="preserve"> Ю.Н.</w:t>
      </w:r>
    </w:p>
    <w:p w:rsidR="000E4BEE" w:rsidRDefault="000E4BEE" w:rsidP="000E4BEE">
      <w:pPr>
        <w:ind w:left="1440"/>
        <w:contextualSpacing/>
        <w:jc w:val="both"/>
        <w:rPr>
          <w:sz w:val="28"/>
          <w:szCs w:val="28"/>
        </w:rPr>
      </w:pPr>
    </w:p>
    <w:p w:rsidR="000E4BEE" w:rsidRDefault="000E4BEE" w:rsidP="000E4BEE">
      <w:pPr>
        <w:ind w:left="1440"/>
        <w:contextualSpacing/>
        <w:jc w:val="both"/>
        <w:rPr>
          <w:sz w:val="28"/>
          <w:szCs w:val="28"/>
        </w:rPr>
      </w:pPr>
    </w:p>
    <w:p w:rsidR="000E4BEE" w:rsidRPr="005359C4" w:rsidRDefault="000E4BEE" w:rsidP="000E4BEE">
      <w:pPr>
        <w:ind w:left="1440"/>
        <w:contextualSpacing/>
        <w:jc w:val="both"/>
        <w:rPr>
          <w:sz w:val="28"/>
          <w:szCs w:val="28"/>
        </w:rPr>
      </w:pPr>
      <w:bookmarkStart w:id="0" w:name="_GoBack"/>
      <w:bookmarkEnd w:id="0"/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4D6D9F">
      <w:pPr>
        <w:widowControl w:val="0"/>
        <w:suppressAutoHyphens/>
      </w:pPr>
    </w:p>
    <w:sectPr w:rsidR="001B044D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0E4BEE" w:rsidP="00A8095B">
    <w:pPr>
      <w:pStyle w:val="af7"/>
      <w:jc w:val="center"/>
    </w:pPr>
  </w:p>
  <w:p w:rsidR="002E116B" w:rsidRDefault="000E4BEE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0E4BEE">
    <w:pPr>
      <w:pStyle w:val="af7"/>
      <w:jc w:val="right"/>
    </w:pPr>
  </w:p>
  <w:p w:rsidR="002E116B" w:rsidRDefault="000E4BEE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2A456EF"/>
    <w:multiLevelType w:val="multilevel"/>
    <w:tmpl w:val="A5821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5D0423"/>
    <w:multiLevelType w:val="multilevel"/>
    <w:tmpl w:val="A45E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8C6528E"/>
    <w:multiLevelType w:val="multilevel"/>
    <w:tmpl w:val="8DD8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4A794CB9"/>
    <w:multiLevelType w:val="multilevel"/>
    <w:tmpl w:val="38DA6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B40BFC"/>
    <w:multiLevelType w:val="multilevel"/>
    <w:tmpl w:val="E8883C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14"/>
  </w:num>
  <w:num w:numId="5">
    <w:abstractNumId w:val="1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2"/>
  </w:num>
  <w:num w:numId="13">
    <w:abstractNumId w:val="3"/>
  </w:num>
  <w:num w:numId="14">
    <w:abstractNumId w:val="11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E4BEE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2769"/>
    <w:rsid w:val="004B5371"/>
    <w:rsid w:val="004B67B9"/>
    <w:rsid w:val="004C0E1E"/>
    <w:rsid w:val="004C2430"/>
    <w:rsid w:val="004C4E24"/>
    <w:rsid w:val="004D0538"/>
    <w:rsid w:val="004D6D9F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59C4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B6B02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56D2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BF9D4-5D8C-407A-B8E3-91BD12F12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385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86</cp:revision>
  <cp:lastPrinted>2019-06-20T05:55:00Z</cp:lastPrinted>
  <dcterms:created xsi:type="dcterms:W3CDTF">2019-03-28T06:06:00Z</dcterms:created>
  <dcterms:modified xsi:type="dcterms:W3CDTF">2019-06-20T05:56:00Z</dcterms:modified>
</cp:coreProperties>
</file>