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1BA" w:rsidRDefault="000C61BA" w:rsidP="000C61BA">
      <w:pPr>
        <w:pStyle w:val="af4"/>
        <w:pBdr>
          <w:bottom w:val="none" w:sz="0" w:space="0" w:color="auto"/>
        </w:pBdr>
        <w:spacing w:after="0"/>
        <w:jc w:val="center"/>
        <w:rPr>
          <w:rFonts w:ascii="Times New Roman" w:hAnsi="Times New Roman"/>
        </w:rPr>
      </w:pPr>
      <w:r w:rsidRPr="00824FFB">
        <w:rPr>
          <w:rFonts w:ascii="Times New Roman" w:hAnsi="Times New Roman"/>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8" o:title=""/>
          </v:shape>
          <o:OLEObject Type="Embed" ProgID="Word.Picture.8" ShapeID="_x0000_i1025" DrawAspect="Content" ObjectID="_1686642818" r:id="rId9"/>
        </w:object>
      </w:r>
    </w:p>
    <w:p w:rsidR="000C61BA" w:rsidRPr="00824FFB" w:rsidRDefault="000C61BA" w:rsidP="000C61BA"/>
    <w:p w:rsidR="000C61BA" w:rsidRPr="00824FFB" w:rsidRDefault="000C61BA" w:rsidP="000C61BA">
      <w:pPr>
        <w:jc w:val="center"/>
        <w:outlineLvl w:val="0"/>
        <w:rPr>
          <w:b/>
          <w:sz w:val="32"/>
          <w:szCs w:val="32"/>
        </w:rPr>
      </w:pPr>
      <w:r w:rsidRPr="00824FFB">
        <w:rPr>
          <w:b/>
          <w:sz w:val="32"/>
          <w:szCs w:val="32"/>
        </w:rPr>
        <w:t xml:space="preserve">ТЕРРИТОРИАЛЬНАЯ ИЗБИРАТЕЛЬНАЯ КОМИССИЯ </w:t>
      </w:r>
    </w:p>
    <w:p w:rsidR="000C61BA" w:rsidRPr="00824FFB" w:rsidRDefault="000C61BA" w:rsidP="000C61BA">
      <w:pPr>
        <w:pBdr>
          <w:bottom w:val="single" w:sz="12" w:space="1" w:color="auto"/>
        </w:pBdr>
        <w:jc w:val="center"/>
        <w:rPr>
          <w:b/>
          <w:sz w:val="32"/>
          <w:szCs w:val="32"/>
        </w:rPr>
      </w:pPr>
      <w:r w:rsidRPr="00824FFB">
        <w:rPr>
          <w:b/>
          <w:sz w:val="32"/>
          <w:szCs w:val="32"/>
        </w:rPr>
        <w:t>ГОРОДА БАТАЙСКА РОСТОВСКОЙ ОБЛАСТИ</w:t>
      </w:r>
    </w:p>
    <w:p w:rsidR="000C61BA" w:rsidRPr="00824FFB" w:rsidRDefault="000C61BA" w:rsidP="000C61BA">
      <w:pPr>
        <w:pBdr>
          <w:bottom w:val="single" w:sz="12" w:space="1" w:color="auto"/>
        </w:pBdr>
        <w:jc w:val="center"/>
        <w:rPr>
          <w:b/>
          <w:sz w:val="16"/>
          <w:szCs w:val="16"/>
        </w:rPr>
      </w:pPr>
    </w:p>
    <w:p w:rsidR="000C61BA" w:rsidRPr="00824FFB" w:rsidRDefault="000C61BA" w:rsidP="000C61BA">
      <w:pPr>
        <w:rPr>
          <w:sz w:val="20"/>
          <w:szCs w:val="20"/>
        </w:rPr>
      </w:pPr>
      <w:r>
        <w:rPr>
          <w:sz w:val="20"/>
          <w:szCs w:val="20"/>
        </w:rPr>
        <w:t>пл. Ленина, 3,</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8C12C3">
        <w:rPr>
          <w:sz w:val="20"/>
          <w:szCs w:val="20"/>
        </w:rPr>
        <w:t xml:space="preserve">          </w:t>
      </w:r>
      <w:r w:rsidRPr="00824FFB">
        <w:rPr>
          <w:sz w:val="20"/>
          <w:szCs w:val="20"/>
        </w:rPr>
        <w:t>тел.: (86354) 5-81-63, 5-81-64</w:t>
      </w:r>
    </w:p>
    <w:p w:rsidR="000C61BA" w:rsidRPr="008C12C3" w:rsidRDefault="000C61BA" w:rsidP="000C61BA">
      <w:pPr>
        <w:rPr>
          <w:sz w:val="20"/>
          <w:szCs w:val="20"/>
        </w:rPr>
      </w:pPr>
      <w:r w:rsidRPr="00824FFB">
        <w:rPr>
          <w:sz w:val="20"/>
          <w:szCs w:val="20"/>
        </w:rPr>
        <w:t>г</w:t>
      </w:r>
      <w:r w:rsidRPr="008C12C3">
        <w:rPr>
          <w:sz w:val="20"/>
          <w:szCs w:val="20"/>
        </w:rPr>
        <w:t xml:space="preserve">. </w:t>
      </w:r>
      <w:r w:rsidRPr="00824FFB">
        <w:rPr>
          <w:sz w:val="20"/>
          <w:szCs w:val="20"/>
        </w:rPr>
        <w:t>Батайск</w:t>
      </w:r>
      <w:r w:rsidRPr="008C12C3">
        <w:rPr>
          <w:sz w:val="20"/>
          <w:szCs w:val="20"/>
        </w:rPr>
        <w:t>, 346880</w:t>
      </w:r>
      <w:r w:rsidRPr="008C12C3">
        <w:rPr>
          <w:sz w:val="20"/>
          <w:szCs w:val="20"/>
        </w:rPr>
        <w:tab/>
      </w:r>
      <w:r w:rsidRPr="008C12C3">
        <w:rPr>
          <w:sz w:val="20"/>
          <w:szCs w:val="20"/>
        </w:rPr>
        <w:tab/>
      </w:r>
      <w:r w:rsidRPr="008C12C3">
        <w:rPr>
          <w:sz w:val="20"/>
          <w:szCs w:val="20"/>
        </w:rPr>
        <w:tab/>
      </w:r>
      <w:r w:rsidR="008C12C3" w:rsidRPr="008C12C3">
        <w:rPr>
          <w:sz w:val="20"/>
          <w:szCs w:val="20"/>
        </w:rPr>
        <w:t xml:space="preserve"> </w:t>
      </w:r>
      <w:r w:rsidR="008C12C3">
        <w:rPr>
          <w:sz w:val="20"/>
          <w:szCs w:val="20"/>
        </w:rPr>
        <w:t xml:space="preserve">                                                                     </w:t>
      </w:r>
      <w:r w:rsidRPr="00824FFB">
        <w:rPr>
          <w:sz w:val="20"/>
          <w:szCs w:val="20"/>
          <w:lang w:val="en-US"/>
        </w:rPr>
        <w:t>E</w:t>
      </w:r>
      <w:r w:rsidRPr="008C12C3">
        <w:rPr>
          <w:sz w:val="20"/>
          <w:szCs w:val="20"/>
        </w:rPr>
        <w:t>-</w:t>
      </w:r>
      <w:r w:rsidRPr="00824FFB">
        <w:rPr>
          <w:sz w:val="20"/>
          <w:szCs w:val="20"/>
          <w:lang w:val="en-US"/>
        </w:rPr>
        <w:t>mail</w:t>
      </w:r>
      <w:r w:rsidRPr="008C12C3">
        <w:rPr>
          <w:sz w:val="20"/>
          <w:szCs w:val="20"/>
        </w:rPr>
        <w:t xml:space="preserve">: </w:t>
      </w:r>
      <w:r w:rsidRPr="00824FFB">
        <w:rPr>
          <w:sz w:val="20"/>
          <w:szCs w:val="20"/>
          <w:lang w:val="en-US"/>
        </w:rPr>
        <w:t>tikbataysk</w:t>
      </w:r>
      <w:r w:rsidRPr="008C12C3">
        <w:rPr>
          <w:sz w:val="20"/>
          <w:szCs w:val="20"/>
        </w:rPr>
        <w:t>@</w:t>
      </w:r>
      <w:r w:rsidRPr="00824FFB">
        <w:rPr>
          <w:sz w:val="20"/>
          <w:szCs w:val="20"/>
          <w:lang w:val="en-US"/>
        </w:rPr>
        <w:t>yandex</w:t>
      </w:r>
      <w:r w:rsidRPr="008C12C3">
        <w:rPr>
          <w:sz w:val="20"/>
          <w:szCs w:val="20"/>
        </w:rPr>
        <w:t>.</w:t>
      </w:r>
    </w:p>
    <w:p w:rsidR="000C61BA" w:rsidRPr="008C12C3" w:rsidRDefault="000C61BA" w:rsidP="000C61BA">
      <w:pPr>
        <w:rPr>
          <w:sz w:val="20"/>
          <w:szCs w:val="20"/>
        </w:rPr>
      </w:pPr>
    </w:p>
    <w:p w:rsidR="000C61BA" w:rsidRPr="008C12C3" w:rsidRDefault="000C61BA" w:rsidP="000C61BA">
      <w:pPr>
        <w:rPr>
          <w:sz w:val="20"/>
          <w:szCs w:val="20"/>
        </w:rPr>
      </w:pPr>
    </w:p>
    <w:p w:rsidR="009C0319" w:rsidRPr="008C12C3" w:rsidRDefault="009C0319" w:rsidP="003C0398">
      <w:pPr>
        <w:rPr>
          <w:sz w:val="20"/>
          <w:szCs w:val="20"/>
        </w:rPr>
      </w:pPr>
    </w:p>
    <w:p w:rsidR="00F6473F" w:rsidRPr="008C12C3" w:rsidRDefault="00F6473F" w:rsidP="003C0398">
      <w:pPr>
        <w:rPr>
          <w:sz w:val="20"/>
          <w:szCs w:val="20"/>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157"/>
        <w:gridCol w:w="3477"/>
        <w:gridCol w:w="1559"/>
        <w:gridCol w:w="1387"/>
      </w:tblGrid>
      <w:tr w:rsidR="00954CC0" w:rsidRPr="00954CC0" w:rsidTr="004B67B9">
        <w:trPr>
          <w:tblCellSpacing w:w="28" w:type="dxa"/>
          <w:jc w:val="center"/>
        </w:trPr>
        <w:tc>
          <w:tcPr>
            <w:tcW w:w="9468" w:type="dxa"/>
            <w:gridSpan w:val="4"/>
          </w:tcPr>
          <w:p w:rsidR="004B67B9" w:rsidRPr="00954CC0" w:rsidRDefault="004B67B9" w:rsidP="00161BC6">
            <w:pPr>
              <w:spacing w:line="276" w:lineRule="auto"/>
              <w:jc w:val="center"/>
              <w:rPr>
                <w:b/>
                <w:sz w:val="28"/>
                <w:szCs w:val="28"/>
              </w:rPr>
            </w:pPr>
            <w:r w:rsidRPr="00954CC0">
              <w:rPr>
                <w:b/>
                <w:sz w:val="28"/>
                <w:szCs w:val="28"/>
              </w:rPr>
              <w:t>ПОСТАНОВЛЕНИЕ</w:t>
            </w:r>
          </w:p>
        </w:tc>
      </w:tr>
      <w:tr w:rsidR="00954CC0" w:rsidRPr="00954CC0" w:rsidTr="002F0EED">
        <w:trPr>
          <w:tblCellSpacing w:w="28" w:type="dxa"/>
          <w:jc w:val="center"/>
        </w:trPr>
        <w:tc>
          <w:tcPr>
            <w:tcW w:w="3073" w:type="dxa"/>
          </w:tcPr>
          <w:p w:rsidR="004B67B9" w:rsidRPr="00954CC0" w:rsidRDefault="00F23C5F" w:rsidP="00FE0247">
            <w:pPr>
              <w:spacing w:line="276" w:lineRule="auto"/>
              <w:jc w:val="both"/>
              <w:rPr>
                <w:b/>
                <w:sz w:val="28"/>
                <w:szCs w:val="28"/>
              </w:rPr>
            </w:pPr>
            <w:r>
              <w:rPr>
                <w:b/>
                <w:sz w:val="28"/>
                <w:szCs w:val="28"/>
              </w:rPr>
              <w:t>29</w:t>
            </w:r>
            <w:r w:rsidR="007847CB">
              <w:rPr>
                <w:b/>
                <w:sz w:val="28"/>
                <w:szCs w:val="28"/>
              </w:rPr>
              <w:t xml:space="preserve"> июня</w:t>
            </w:r>
            <w:r w:rsidR="000C61BA">
              <w:rPr>
                <w:b/>
                <w:sz w:val="28"/>
                <w:szCs w:val="28"/>
              </w:rPr>
              <w:t xml:space="preserve"> 2021</w:t>
            </w:r>
            <w:r w:rsidR="004B67B9" w:rsidRPr="00954CC0">
              <w:rPr>
                <w:b/>
                <w:sz w:val="28"/>
                <w:szCs w:val="28"/>
              </w:rPr>
              <w:t xml:space="preserve"> года</w:t>
            </w:r>
          </w:p>
        </w:tc>
        <w:tc>
          <w:tcPr>
            <w:tcW w:w="4980" w:type="dxa"/>
            <w:gridSpan w:val="2"/>
          </w:tcPr>
          <w:p w:rsidR="004B67B9" w:rsidRPr="00954CC0" w:rsidRDefault="004B67B9" w:rsidP="00161BC6">
            <w:pPr>
              <w:spacing w:line="276" w:lineRule="auto"/>
              <w:jc w:val="both"/>
              <w:rPr>
                <w:b/>
                <w:sz w:val="28"/>
                <w:szCs w:val="28"/>
              </w:rPr>
            </w:pPr>
          </w:p>
        </w:tc>
        <w:tc>
          <w:tcPr>
            <w:tcW w:w="1303" w:type="dxa"/>
          </w:tcPr>
          <w:p w:rsidR="004B67B9" w:rsidRPr="009D3481" w:rsidRDefault="004B67B9" w:rsidP="003B45F7">
            <w:pPr>
              <w:spacing w:line="276" w:lineRule="auto"/>
              <w:jc w:val="right"/>
              <w:rPr>
                <w:b/>
                <w:sz w:val="28"/>
                <w:szCs w:val="28"/>
              </w:rPr>
            </w:pPr>
            <w:r w:rsidRPr="00954CC0">
              <w:rPr>
                <w:b/>
                <w:sz w:val="28"/>
                <w:szCs w:val="28"/>
              </w:rPr>
              <w:t xml:space="preserve">№ </w:t>
            </w:r>
            <w:r w:rsidR="002A4AA6">
              <w:rPr>
                <w:b/>
                <w:sz w:val="28"/>
                <w:szCs w:val="28"/>
              </w:rPr>
              <w:t>8-</w:t>
            </w:r>
            <w:r w:rsidR="003B45F7">
              <w:rPr>
                <w:b/>
                <w:sz w:val="28"/>
                <w:szCs w:val="28"/>
              </w:rPr>
              <w:t>8</w:t>
            </w:r>
          </w:p>
        </w:tc>
      </w:tr>
      <w:tr w:rsidR="00954CC0" w:rsidRPr="00954CC0" w:rsidTr="002F0EED">
        <w:trPr>
          <w:tblCellSpacing w:w="28" w:type="dxa"/>
          <w:jc w:val="center"/>
        </w:trPr>
        <w:tc>
          <w:tcPr>
            <w:tcW w:w="3073" w:type="dxa"/>
          </w:tcPr>
          <w:p w:rsidR="004B67B9" w:rsidRPr="00954CC0" w:rsidRDefault="004B67B9" w:rsidP="00161BC6">
            <w:pPr>
              <w:spacing w:line="276" w:lineRule="auto"/>
              <w:jc w:val="both"/>
              <w:rPr>
                <w:b/>
                <w:sz w:val="28"/>
                <w:szCs w:val="28"/>
              </w:rPr>
            </w:pPr>
          </w:p>
        </w:tc>
        <w:tc>
          <w:tcPr>
            <w:tcW w:w="3421" w:type="dxa"/>
          </w:tcPr>
          <w:p w:rsidR="004B67B9" w:rsidRPr="00954CC0" w:rsidRDefault="004B67B9" w:rsidP="00161BC6">
            <w:pPr>
              <w:spacing w:line="276" w:lineRule="auto"/>
              <w:jc w:val="center"/>
              <w:rPr>
                <w:b/>
                <w:sz w:val="28"/>
                <w:szCs w:val="28"/>
              </w:rPr>
            </w:pPr>
            <w:r w:rsidRPr="00954CC0">
              <w:rPr>
                <w:sz w:val="28"/>
                <w:szCs w:val="28"/>
              </w:rPr>
              <w:t>город Батайск</w:t>
            </w:r>
          </w:p>
        </w:tc>
        <w:tc>
          <w:tcPr>
            <w:tcW w:w="2862" w:type="dxa"/>
            <w:gridSpan w:val="2"/>
          </w:tcPr>
          <w:p w:rsidR="004B67B9" w:rsidRPr="00954CC0" w:rsidRDefault="004B67B9" w:rsidP="00161BC6">
            <w:pPr>
              <w:spacing w:line="276" w:lineRule="auto"/>
              <w:jc w:val="both"/>
              <w:rPr>
                <w:b/>
                <w:sz w:val="28"/>
                <w:szCs w:val="28"/>
              </w:rPr>
            </w:pPr>
          </w:p>
        </w:tc>
      </w:tr>
      <w:tr w:rsidR="00143DA9" w:rsidRPr="00954CC0" w:rsidTr="002F0EED">
        <w:trPr>
          <w:tblCellSpacing w:w="28" w:type="dxa"/>
          <w:jc w:val="center"/>
        </w:trPr>
        <w:tc>
          <w:tcPr>
            <w:tcW w:w="3073" w:type="dxa"/>
          </w:tcPr>
          <w:p w:rsidR="00143DA9" w:rsidRPr="00954CC0" w:rsidRDefault="00143DA9" w:rsidP="00161BC6">
            <w:pPr>
              <w:spacing w:line="276" w:lineRule="auto"/>
              <w:jc w:val="both"/>
              <w:rPr>
                <w:b/>
                <w:sz w:val="28"/>
                <w:szCs w:val="28"/>
              </w:rPr>
            </w:pPr>
          </w:p>
        </w:tc>
        <w:tc>
          <w:tcPr>
            <w:tcW w:w="3421" w:type="dxa"/>
          </w:tcPr>
          <w:p w:rsidR="00143DA9" w:rsidRPr="00954CC0" w:rsidRDefault="00143DA9" w:rsidP="00161BC6">
            <w:pPr>
              <w:spacing w:line="276" w:lineRule="auto"/>
              <w:jc w:val="center"/>
              <w:rPr>
                <w:sz w:val="28"/>
                <w:szCs w:val="28"/>
              </w:rPr>
            </w:pPr>
          </w:p>
        </w:tc>
        <w:tc>
          <w:tcPr>
            <w:tcW w:w="2862" w:type="dxa"/>
            <w:gridSpan w:val="2"/>
          </w:tcPr>
          <w:p w:rsidR="00143DA9" w:rsidRPr="00954CC0" w:rsidRDefault="00143DA9" w:rsidP="00161BC6">
            <w:pPr>
              <w:spacing w:line="276" w:lineRule="auto"/>
              <w:jc w:val="both"/>
              <w:rPr>
                <w:b/>
                <w:sz w:val="28"/>
                <w:szCs w:val="28"/>
              </w:rPr>
            </w:pPr>
          </w:p>
        </w:tc>
      </w:tr>
      <w:tr w:rsidR="00954CC0" w:rsidRPr="00954CC0" w:rsidTr="00954CC0">
        <w:trPr>
          <w:trHeight w:val="1079"/>
          <w:tblCellSpacing w:w="28" w:type="dxa"/>
          <w:jc w:val="center"/>
        </w:trPr>
        <w:tc>
          <w:tcPr>
            <w:tcW w:w="9468" w:type="dxa"/>
            <w:gridSpan w:val="4"/>
          </w:tcPr>
          <w:p w:rsidR="003572EF" w:rsidRDefault="003572EF" w:rsidP="00954CC0">
            <w:pPr>
              <w:tabs>
                <w:tab w:val="left" w:pos="8505"/>
              </w:tabs>
              <w:ind w:left="317" w:right="318"/>
              <w:jc w:val="center"/>
              <w:rPr>
                <w:b/>
                <w:sz w:val="28"/>
                <w:szCs w:val="28"/>
              </w:rPr>
            </w:pPr>
            <w:r w:rsidRPr="003572EF">
              <w:rPr>
                <w:b/>
                <w:sz w:val="28"/>
                <w:szCs w:val="28"/>
              </w:rPr>
              <w:t xml:space="preserve">О процедуре случайной выборки собранных </w:t>
            </w:r>
            <w:r w:rsidRPr="003572EF">
              <w:rPr>
                <w:b/>
                <w:sz w:val="28"/>
                <w:szCs w:val="28"/>
              </w:rPr>
              <w:br/>
              <w:t xml:space="preserve">в поддержку выдвижения кандидата подписей избирателей для проверки соблюдения порядка сбора подписей, оформления </w:t>
            </w:r>
          </w:p>
          <w:p w:rsidR="004B67B9" w:rsidRPr="003572EF" w:rsidRDefault="003572EF" w:rsidP="00954CC0">
            <w:pPr>
              <w:tabs>
                <w:tab w:val="left" w:pos="8505"/>
              </w:tabs>
              <w:ind w:left="317" w:right="318"/>
              <w:jc w:val="center"/>
              <w:rPr>
                <w:b/>
                <w:sz w:val="28"/>
                <w:szCs w:val="28"/>
              </w:rPr>
            </w:pPr>
            <w:r w:rsidRPr="003572EF">
              <w:rPr>
                <w:b/>
                <w:sz w:val="28"/>
                <w:szCs w:val="28"/>
              </w:rPr>
              <w:t xml:space="preserve">подписных листов, достоверности сведений </w:t>
            </w:r>
            <w:r w:rsidRPr="003572EF">
              <w:rPr>
                <w:b/>
                <w:sz w:val="28"/>
                <w:szCs w:val="28"/>
              </w:rPr>
              <w:br/>
              <w:t xml:space="preserve">об избирателях и их подписей при проведении </w:t>
            </w:r>
            <w:r w:rsidR="000C61BA" w:rsidRPr="0084458F">
              <w:rPr>
                <w:b/>
                <w:sz w:val="28"/>
                <w:szCs w:val="28"/>
              </w:rPr>
              <w:t>дополнительных выборов депутата Батайской городской Думы седьмого созыва по одномандатному избирательному округу № 11</w:t>
            </w:r>
          </w:p>
        </w:tc>
      </w:tr>
    </w:tbl>
    <w:p w:rsidR="009C1FE8" w:rsidRDefault="009C1FE8" w:rsidP="001900E9">
      <w:pPr>
        <w:pStyle w:val="ac"/>
        <w:suppressAutoHyphens/>
        <w:spacing w:after="0" w:line="276" w:lineRule="auto"/>
        <w:ind w:left="0" w:firstLine="708"/>
        <w:jc w:val="both"/>
        <w:rPr>
          <w:sz w:val="28"/>
        </w:rPr>
      </w:pPr>
    </w:p>
    <w:p w:rsidR="00143DA9" w:rsidRDefault="00143DA9" w:rsidP="001900E9">
      <w:pPr>
        <w:pStyle w:val="ac"/>
        <w:suppressAutoHyphens/>
        <w:spacing w:after="0" w:line="276" w:lineRule="auto"/>
        <w:ind w:left="0" w:firstLine="708"/>
        <w:jc w:val="both"/>
        <w:rPr>
          <w:sz w:val="28"/>
        </w:rPr>
      </w:pPr>
    </w:p>
    <w:p w:rsidR="002E4D8D" w:rsidRPr="00CB00A6" w:rsidRDefault="00CB00A6" w:rsidP="00143DA9">
      <w:pPr>
        <w:pStyle w:val="ac"/>
        <w:suppressAutoHyphens/>
        <w:spacing w:after="0" w:line="276" w:lineRule="auto"/>
        <w:ind w:left="0" w:firstLine="709"/>
        <w:jc w:val="both"/>
        <w:rPr>
          <w:sz w:val="28"/>
          <w:szCs w:val="28"/>
        </w:rPr>
      </w:pPr>
      <w:r w:rsidRPr="00CB00A6">
        <w:rPr>
          <w:sz w:val="28"/>
          <w:szCs w:val="28"/>
        </w:rPr>
        <w:t xml:space="preserve">В соответствии с пунктом 3 статьи 38 Федерального закона </w:t>
      </w:r>
      <w:r w:rsidRPr="00CB00A6">
        <w:rPr>
          <w:sz w:val="28"/>
          <w:szCs w:val="28"/>
        </w:rPr>
        <w:br/>
        <w:t>от 12.06.2002 № 67-ФЗ «Об основных гарантиях избирательных прав и права на участие в референдуме граждан Российской Федерации», пунктом 2 части 10 статьи 16, частью 4 статьи 32 Областного закона от 12.05.2016 № 525-ЗС «</w:t>
      </w:r>
      <w:r w:rsidRPr="00CB00A6">
        <w:rPr>
          <w:noProof/>
          <w:sz w:val="28"/>
          <w:szCs w:val="28"/>
        </w:rPr>
        <w:t xml:space="preserve">О выборах и референдумах </w:t>
      </w:r>
      <w:r w:rsidRPr="00CB00A6">
        <w:rPr>
          <w:sz w:val="28"/>
          <w:szCs w:val="28"/>
        </w:rPr>
        <w:t>в Ростовской области»</w:t>
      </w:r>
      <w:r w:rsidR="002E4D8D" w:rsidRPr="00CB00A6">
        <w:rPr>
          <w:sz w:val="28"/>
          <w:szCs w:val="28"/>
        </w:rPr>
        <w:t>,</w:t>
      </w:r>
    </w:p>
    <w:p w:rsidR="002E4D8D" w:rsidRDefault="002E4D8D" w:rsidP="00143DA9">
      <w:pPr>
        <w:spacing w:line="276" w:lineRule="auto"/>
        <w:ind w:firstLine="425"/>
        <w:jc w:val="center"/>
        <w:rPr>
          <w:sz w:val="28"/>
        </w:rPr>
      </w:pPr>
    </w:p>
    <w:p w:rsidR="003C0DBD" w:rsidRPr="00954CC0" w:rsidRDefault="00235A9D" w:rsidP="000C61BA">
      <w:pPr>
        <w:spacing w:line="276" w:lineRule="auto"/>
        <w:ind w:firstLine="425"/>
        <w:jc w:val="both"/>
        <w:rPr>
          <w:sz w:val="28"/>
          <w:szCs w:val="28"/>
        </w:rPr>
      </w:pPr>
      <w:r w:rsidRPr="00954CC0">
        <w:rPr>
          <w:sz w:val="28"/>
          <w:szCs w:val="28"/>
        </w:rPr>
        <w:t>Территориальная избирательная комиссия города Батайска</w:t>
      </w:r>
      <w:r w:rsidR="000C61BA">
        <w:rPr>
          <w:sz w:val="28"/>
          <w:szCs w:val="28"/>
        </w:rPr>
        <w:t xml:space="preserve">        Ростовской области</w:t>
      </w:r>
    </w:p>
    <w:p w:rsidR="00832C68" w:rsidRPr="00954CC0" w:rsidRDefault="00832C68" w:rsidP="00143DA9">
      <w:pPr>
        <w:spacing w:line="276" w:lineRule="auto"/>
        <w:ind w:firstLine="425"/>
        <w:jc w:val="both"/>
        <w:rPr>
          <w:sz w:val="28"/>
          <w:szCs w:val="28"/>
        </w:rPr>
      </w:pPr>
    </w:p>
    <w:p w:rsidR="005B649D" w:rsidRPr="00954CC0" w:rsidRDefault="00235A9D" w:rsidP="00143DA9">
      <w:pPr>
        <w:spacing w:line="276" w:lineRule="auto"/>
        <w:ind w:firstLine="425"/>
        <w:jc w:val="center"/>
        <w:rPr>
          <w:b/>
          <w:sz w:val="28"/>
          <w:szCs w:val="28"/>
        </w:rPr>
      </w:pPr>
      <w:r w:rsidRPr="00954CC0">
        <w:rPr>
          <w:b/>
          <w:sz w:val="28"/>
          <w:szCs w:val="28"/>
        </w:rPr>
        <w:t>ПОСТАНОВЛЯЕТ:</w:t>
      </w:r>
    </w:p>
    <w:p w:rsidR="004B67B9" w:rsidRPr="00954CC0" w:rsidRDefault="004B67B9" w:rsidP="00143DA9">
      <w:pPr>
        <w:spacing w:line="276" w:lineRule="auto"/>
        <w:ind w:firstLine="425"/>
        <w:jc w:val="both"/>
        <w:rPr>
          <w:sz w:val="28"/>
          <w:szCs w:val="28"/>
        </w:rPr>
      </w:pPr>
    </w:p>
    <w:p w:rsidR="00CB00A6" w:rsidRDefault="00CB00A6" w:rsidP="00143DA9">
      <w:pPr>
        <w:pStyle w:val="afd"/>
        <w:suppressAutoHyphens/>
        <w:spacing w:line="276" w:lineRule="auto"/>
        <w:ind w:firstLine="709"/>
        <w:jc w:val="both"/>
      </w:pPr>
      <w:r>
        <w:rPr>
          <w:kern w:val="28"/>
          <w:szCs w:val="28"/>
        </w:rPr>
        <w:t>1.</w:t>
      </w:r>
      <w:r>
        <w:t> </w:t>
      </w:r>
      <w:r w:rsidRPr="00F124E2">
        <w:t xml:space="preserve">Определить </w:t>
      </w:r>
      <w:r w:rsidR="00781409">
        <w:t>п</w:t>
      </w:r>
      <w:r>
        <w:t xml:space="preserve">роцедуру случайной выборки </w:t>
      </w:r>
      <w:r w:rsidRPr="00CA767E">
        <w:t>собранных в поддержку выдвижения кандидата подписей избирателей</w:t>
      </w:r>
      <w:r>
        <w:t xml:space="preserve"> для проверки соблюдения порядка сбора подписей, оформления подписных листов, достоверности сведений об избирателях и их подписей</w:t>
      </w:r>
      <w:r w:rsidRPr="00CA767E">
        <w:t xml:space="preserve"> при проведении </w:t>
      </w:r>
      <w:r w:rsidR="000C61BA" w:rsidRPr="000C61BA">
        <w:t xml:space="preserve">дополнительных </w:t>
      </w:r>
      <w:r w:rsidR="000C61BA" w:rsidRPr="000C61BA">
        <w:lastRenderedPageBreak/>
        <w:t>выборов депутата Батайской городской Думы седьмого созыва по одномандатному избирательному округу № 11</w:t>
      </w:r>
      <w:r>
        <w:t>согласно приложению</w:t>
      </w:r>
      <w:r w:rsidRPr="00F124E2">
        <w:t>.</w:t>
      </w:r>
    </w:p>
    <w:p w:rsidR="00C15567" w:rsidRPr="00C15567" w:rsidRDefault="00CB00A6" w:rsidP="00143DA9">
      <w:pPr>
        <w:pStyle w:val="afd"/>
        <w:suppressAutoHyphens/>
        <w:spacing w:line="276" w:lineRule="auto"/>
        <w:ind w:firstLine="709"/>
        <w:jc w:val="both"/>
        <w:rPr>
          <w:szCs w:val="28"/>
        </w:rPr>
      </w:pPr>
      <w:r>
        <w:rPr>
          <w:szCs w:val="28"/>
        </w:rPr>
        <w:t>2</w:t>
      </w:r>
      <w:r w:rsidR="00C15567" w:rsidRPr="00C15567">
        <w:rPr>
          <w:szCs w:val="28"/>
        </w:rPr>
        <w:t>. Разместить настоящее постановление на сайте Территориальной избирательной комиссии города Батайска</w:t>
      </w:r>
      <w:r w:rsidR="000C61BA">
        <w:rPr>
          <w:szCs w:val="28"/>
        </w:rPr>
        <w:t xml:space="preserve"> Ростовской области</w:t>
      </w:r>
      <w:r w:rsidR="00C15567" w:rsidRPr="00C15567">
        <w:rPr>
          <w:szCs w:val="28"/>
        </w:rPr>
        <w:t xml:space="preserve"> в информационно-телекоммуникационной сети «Интернет».</w:t>
      </w:r>
    </w:p>
    <w:p w:rsidR="005B649D" w:rsidRPr="00C15567" w:rsidRDefault="00CB00A6" w:rsidP="00143DA9">
      <w:pPr>
        <w:spacing w:line="276" w:lineRule="auto"/>
        <w:ind w:firstLine="709"/>
        <w:jc w:val="both"/>
        <w:rPr>
          <w:sz w:val="28"/>
          <w:szCs w:val="28"/>
        </w:rPr>
      </w:pPr>
      <w:r>
        <w:rPr>
          <w:sz w:val="28"/>
          <w:szCs w:val="28"/>
        </w:rPr>
        <w:t>3</w:t>
      </w:r>
      <w:r w:rsidR="00C15567" w:rsidRPr="00C15567">
        <w:rPr>
          <w:sz w:val="28"/>
          <w:szCs w:val="28"/>
        </w:rPr>
        <w:t>. Контроль за исполнением настоящего постановления возложить на</w:t>
      </w:r>
      <w:r w:rsidR="008C12C3">
        <w:rPr>
          <w:sz w:val="28"/>
          <w:szCs w:val="28"/>
        </w:rPr>
        <w:t xml:space="preserve"> </w:t>
      </w:r>
      <w:r w:rsidR="000C61BA">
        <w:rPr>
          <w:sz w:val="28"/>
          <w:szCs w:val="28"/>
        </w:rPr>
        <w:t xml:space="preserve">заместителя председателя </w:t>
      </w:r>
      <w:r w:rsidR="000C61BA" w:rsidRPr="000C61BA">
        <w:rPr>
          <w:sz w:val="28"/>
          <w:szCs w:val="28"/>
        </w:rPr>
        <w:t>Территориальной избирательной комиссии города Батайска Ростовской области</w:t>
      </w:r>
      <w:r w:rsidR="00F0756F">
        <w:rPr>
          <w:sz w:val="28"/>
          <w:szCs w:val="28"/>
        </w:rPr>
        <w:t xml:space="preserve"> </w:t>
      </w:r>
      <w:r w:rsidR="000C61BA">
        <w:rPr>
          <w:sz w:val="28"/>
          <w:szCs w:val="28"/>
        </w:rPr>
        <w:t>Бруеву Т.А.</w:t>
      </w:r>
    </w:p>
    <w:p w:rsidR="00C15567" w:rsidRDefault="00C15567" w:rsidP="00C15567">
      <w:pPr>
        <w:spacing w:line="276" w:lineRule="auto"/>
        <w:jc w:val="both"/>
        <w:rPr>
          <w:sz w:val="28"/>
          <w:szCs w:val="20"/>
        </w:rPr>
      </w:pPr>
    </w:p>
    <w:p w:rsidR="00C15567" w:rsidRDefault="00C15567" w:rsidP="00C15567">
      <w:pPr>
        <w:spacing w:line="276" w:lineRule="auto"/>
        <w:jc w:val="both"/>
        <w:rPr>
          <w:sz w:val="28"/>
          <w:szCs w:val="20"/>
        </w:rPr>
      </w:pPr>
    </w:p>
    <w:p w:rsidR="00C15567" w:rsidRDefault="00C15567" w:rsidP="00C15567">
      <w:pPr>
        <w:spacing w:line="276" w:lineRule="auto"/>
        <w:jc w:val="both"/>
        <w:rPr>
          <w:sz w:val="28"/>
          <w:szCs w:val="20"/>
        </w:rPr>
      </w:pPr>
    </w:p>
    <w:p w:rsidR="00C15567" w:rsidRPr="009C6C3B" w:rsidRDefault="00C15567" w:rsidP="00C15567">
      <w:pPr>
        <w:spacing w:line="276" w:lineRule="auto"/>
        <w:jc w:val="both"/>
        <w:rPr>
          <w:sz w:val="28"/>
          <w:szCs w:val="20"/>
        </w:rPr>
      </w:pPr>
    </w:p>
    <w:tbl>
      <w:tblPr>
        <w:tblStyle w:val="a9"/>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tblPr>
      <w:tblGrid>
        <w:gridCol w:w="3514"/>
        <w:gridCol w:w="3403"/>
        <w:gridCol w:w="2663"/>
      </w:tblGrid>
      <w:tr w:rsidR="00954CC0" w:rsidRPr="00954CC0" w:rsidTr="00A35707">
        <w:trPr>
          <w:tblCellSpacing w:w="28" w:type="dxa"/>
          <w:jc w:val="center"/>
        </w:trPr>
        <w:tc>
          <w:tcPr>
            <w:tcW w:w="3430" w:type="dxa"/>
          </w:tcPr>
          <w:p w:rsidR="004B67B9" w:rsidRPr="00954CC0" w:rsidRDefault="004B67B9" w:rsidP="00161BC6">
            <w:pPr>
              <w:jc w:val="both"/>
              <w:rPr>
                <w:sz w:val="28"/>
                <w:szCs w:val="28"/>
              </w:rPr>
            </w:pPr>
            <w:r w:rsidRPr="00954CC0">
              <w:rPr>
                <w:sz w:val="28"/>
                <w:szCs w:val="28"/>
              </w:rPr>
              <w:t>Председатель комиссии</w:t>
            </w:r>
          </w:p>
        </w:tc>
        <w:tc>
          <w:tcPr>
            <w:tcW w:w="3347" w:type="dxa"/>
          </w:tcPr>
          <w:p w:rsidR="004B67B9" w:rsidRPr="00941369" w:rsidRDefault="004B67B9" w:rsidP="00161BC6">
            <w:pPr>
              <w:jc w:val="both"/>
              <w:rPr>
                <w:sz w:val="28"/>
                <w:szCs w:val="28"/>
              </w:rPr>
            </w:pPr>
          </w:p>
        </w:tc>
        <w:tc>
          <w:tcPr>
            <w:tcW w:w="2579" w:type="dxa"/>
          </w:tcPr>
          <w:p w:rsidR="004B67B9" w:rsidRPr="00941369" w:rsidRDefault="00FE0247" w:rsidP="00A35707">
            <w:pPr>
              <w:rPr>
                <w:sz w:val="28"/>
                <w:szCs w:val="28"/>
              </w:rPr>
            </w:pPr>
            <w:r w:rsidRPr="00941369">
              <w:rPr>
                <w:sz w:val="28"/>
                <w:szCs w:val="28"/>
              </w:rPr>
              <w:t>Ю.Н. Радачинский</w:t>
            </w:r>
          </w:p>
        </w:tc>
      </w:tr>
      <w:tr w:rsidR="00954CC0" w:rsidRPr="00954CC0" w:rsidTr="002F0EED">
        <w:trPr>
          <w:tblCellSpacing w:w="28" w:type="dxa"/>
          <w:jc w:val="center"/>
        </w:trPr>
        <w:tc>
          <w:tcPr>
            <w:tcW w:w="3430" w:type="dxa"/>
          </w:tcPr>
          <w:p w:rsidR="004B67B9" w:rsidRPr="00954CC0" w:rsidRDefault="004B67B9" w:rsidP="00161BC6">
            <w:pPr>
              <w:jc w:val="both"/>
              <w:rPr>
                <w:sz w:val="16"/>
                <w:szCs w:val="16"/>
              </w:rPr>
            </w:pPr>
          </w:p>
        </w:tc>
        <w:tc>
          <w:tcPr>
            <w:tcW w:w="3347" w:type="dxa"/>
          </w:tcPr>
          <w:p w:rsidR="004B67B9" w:rsidRPr="00941369" w:rsidRDefault="004B67B9" w:rsidP="00161BC6">
            <w:pPr>
              <w:jc w:val="both"/>
              <w:rPr>
                <w:sz w:val="16"/>
                <w:szCs w:val="16"/>
              </w:rPr>
            </w:pPr>
          </w:p>
        </w:tc>
        <w:tc>
          <w:tcPr>
            <w:tcW w:w="2579" w:type="dxa"/>
          </w:tcPr>
          <w:p w:rsidR="004B67B9" w:rsidRPr="00941369" w:rsidRDefault="004B67B9" w:rsidP="00161BC6">
            <w:pPr>
              <w:jc w:val="right"/>
              <w:rPr>
                <w:sz w:val="16"/>
                <w:szCs w:val="16"/>
              </w:rPr>
            </w:pPr>
          </w:p>
        </w:tc>
      </w:tr>
      <w:tr w:rsidR="00954CC0" w:rsidRPr="00954CC0" w:rsidTr="00A35707">
        <w:trPr>
          <w:tblCellSpacing w:w="28" w:type="dxa"/>
          <w:jc w:val="center"/>
        </w:trPr>
        <w:tc>
          <w:tcPr>
            <w:tcW w:w="3430" w:type="dxa"/>
          </w:tcPr>
          <w:p w:rsidR="004B67B9" w:rsidRPr="00954CC0" w:rsidRDefault="004B67B9" w:rsidP="00161BC6">
            <w:pPr>
              <w:jc w:val="both"/>
              <w:rPr>
                <w:sz w:val="28"/>
                <w:szCs w:val="28"/>
              </w:rPr>
            </w:pPr>
            <w:r w:rsidRPr="00954CC0">
              <w:rPr>
                <w:sz w:val="28"/>
                <w:szCs w:val="28"/>
              </w:rPr>
              <w:t>Секретарь комиссии</w:t>
            </w:r>
          </w:p>
        </w:tc>
        <w:tc>
          <w:tcPr>
            <w:tcW w:w="3347" w:type="dxa"/>
          </w:tcPr>
          <w:p w:rsidR="004B67B9" w:rsidRPr="00941369" w:rsidRDefault="004B67B9" w:rsidP="00161BC6">
            <w:pPr>
              <w:jc w:val="both"/>
              <w:rPr>
                <w:sz w:val="28"/>
                <w:szCs w:val="28"/>
              </w:rPr>
            </w:pPr>
          </w:p>
        </w:tc>
        <w:tc>
          <w:tcPr>
            <w:tcW w:w="2579" w:type="dxa"/>
          </w:tcPr>
          <w:p w:rsidR="004B67B9" w:rsidRPr="00941369" w:rsidRDefault="000C61BA" w:rsidP="00A35707">
            <w:pPr>
              <w:rPr>
                <w:sz w:val="28"/>
                <w:szCs w:val="28"/>
              </w:rPr>
            </w:pPr>
            <w:r>
              <w:rPr>
                <w:sz w:val="28"/>
                <w:szCs w:val="28"/>
              </w:rPr>
              <w:t>О.Ф. Алтухова</w:t>
            </w:r>
          </w:p>
        </w:tc>
      </w:tr>
    </w:tbl>
    <w:p w:rsidR="00665AB4" w:rsidRDefault="00665AB4" w:rsidP="004B67B9">
      <w:pPr>
        <w:spacing w:line="276" w:lineRule="auto"/>
        <w:jc w:val="both"/>
        <w:rPr>
          <w:sz w:val="28"/>
          <w:szCs w:val="28"/>
        </w:rPr>
      </w:pPr>
    </w:p>
    <w:p w:rsidR="007C7039" w:rsidRDefault="007C7039"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7F009A" w:rsidRDefault="007F009A" w:rsidP="004B67B9">
      <w:pPr>
        <w:spacing w:line="276" w:lineRule="auto"/>
        <w:jc w:val="both"/>
        <w:rPr>
          <w:sz w:val="28"/>
          <w:szCs w:val="28"/>
        </w:rPr>
      </w:pPr>
    </w:p>
    <w:p w:rsidR="00C63D49" w:rsidRDefault="00C63D49" w:rsidP="004B67B9">
      <w:pPr>
        <w:spacing w:line="276" w:lineRule="auto"/>
        <w:jc w:val="both"/>
        <w:rPr>
          <w:sz w:val="28"/>
          <w:szCs w:val="28"/>
        </w:rPr>
      </w:pPr>
    </w:p>
    <w:p w:rsidR="00C15567" w:rsidRDefault="00C15567" w:rsidP="004B67B9">
      <w:pPr>
        <w:spacing w:line="276" w:lineRule="auto"/>
        <w:jc w:val="both"/>
        <w:rPr>
          <w:sz w:val="28"/>
          <w:szCs w:val="28"/>
        </w:rPr>
      </w:pPr>
    </w:p>
    <w:p w:rsidR="00BC2CD5" w:rsidRDefault="00BC2CD5" w:rsidP="004B67B9">
      <w:pPr>
        <w:spacing w:line="276" w:lineRule="auto"/>
        <w:jc w:val="both"/>
        <w:rPr>
          <w:sz w:val="28"/>
          <w:szCs w:val="28"/>
        </w:rPr>
      </w:pPr>
    </w:p>
    <w:p w:rsidR="007F009A" w:rsidRDefault="00C63D49" w:rsidP="007F009A">
      <w:pPr>
        <w:widowControl w:val="0"/>
        <w:suppressAutoHyphens/>
        <w:ind w:left="5812"/>
        <w:jc w:val="center"/>
      </w:pPr>
      <w:r>
        <w:lastRenderedPageBreak/>
        <w:t>Приложение</w:t>
      </w:r>
    </w:p>
    <w:p w:rsidR="007F009A" w:rsidRDefault="009C0319" w:rsidP="007F009A">
      <w:pPr>
        <w:widowControl w:val="0"/>
        <w:suppressAutoHyphens/>
        <w:ind w:left="5812"/>
        <w:jc w:val="center"/>
      </w:pPr>
      <w:r>
        <w:t>УТВЕРЖДЕНА</w:t>
      </w:r>
    </w:p>
    <w:p w:rsidR="007F009A" w:rsidRDefault="007F009A" w:rsidP="007F009A">
      <w:pPr>
        <w:widowControl w:val="0"/>
        <w:suppressAutoHyphens/>
        <w:ind w:left="5812"/>
        <w:jc w:val="center"/>
      </w:pPr>
      <w:r>
        <w:t xml:space="preserve">постановлением Территориальной избирательной комиссии </w:t>
      </w:r>
    </w:p>
    <w:p w:rsidR="007F009A" w:rsidRDefault="007F009A" w:rsidP="007F009A">
      <w:pPr>
        <w:widowControl w:val="0"/>
        <w:suppressAutoHyphens/>
        <w:ind w:left="5812"/>
        <w:jc w:val="center"/>
      </w:pPr>
      <w:r>
        <w:t>города Батайска</w:t>
      </w:r>
    </w:p>
    <w:p w:rsidR="000C61BA" w:rsidRDefault="000C61BA" w:rsidP="007F009A">
      <w:pPr>
        <w:widowControl w:val="0"/>
        <w:suppressAutoHyphens/>
        <w:ind w:left="5812"/>
        <w:jc w:val="center"/>
      </w:pPr>
      <w:r>
        <w:t>Ростовской области</w:t>
      </w:r>
    </w:p>
    <w:p w:rsidR="007F009A" w:rsidRDefault="000C61BA" w:rsidP="007F009A">
      <w:pPr>
        <w:pStyle w:val="af6"/>
        <w:ind w:left="5812"/>
        <w:jc w:val="center"/>
      </w:pPr>
      <w:bookmarkStart w:id="0" w:name="__DdeLink__3764_2741697564"/>
      <w:bookmarkEnd w:id="0"/>
      <w:r>
        <w:rPr>
          <w:sz w:val="22"/>
          <w:szCs w:val="22"/>
        </w:rPr>
        <w:t xml:space="preserve">от </w:t>
      </w:r>
      <w:r w:rsidR="00F23C5F">
        <w:rPr>
          <w:sz w:val="22"/>
          <w:szCs w:val="22"/>
        </w:rPr>
        <w:t>29</w:t>
      </w:r>
      <w:r w:rsidR="00A627FE">
        <w:rPr>
          <w:sz w:val="22"/>
          <w:szCs w:val="22"/>
        </w:rPr>
        <w:t>.06.</w:t>
      </w:r>
      <w:r>
        <w:rPr>
          <w:sz w:val="22"/>
          <w:szCs w:val="22"/>
        </w:rPr>
        <w:t xml:space="preserve">2019 г. № </w:t>
      </w:r>
      <w:r w:rsidR="007F009A">
        <w:rPr>
          <w:sz w:val="22"/>
          <w:szCs w:val="22"/>
        </w:rPr>
        <w:t>8-</w:t>
      </w:r>
      <w:r w:rsidR="003B45F7">
        <w:rPr>
          <w:sz w:val="22"/>
          <w:szCs w:val="22"/>
        </w:rPr>
        <w:t>8</w:t>
      </w:r>
    </w:p>
    <w:p w:rsidR="007F009A" w:rsidRDefault="007F009A" w:rsidP="000364FB"/>
    <w:p w:rsidR="00BC2CD5" w:rsidRPr="00BC2CD5" w:rsidRDefault="00BC2CD5" w:rsidP="00BC2CD5">
      <w:pPr>
        <w:suppressAutoHyphens/>
        <w:jc w:val="center"/>
        <w:rPr>
          <w:b/>
          <w:color w:val="000000"/>
          <w:sz w:val="28"/>
        </w:rPr>
      </w:pPr>
      <w:r w:rsidRPr="00BC2CD5">
        <w:rPr>
          <w:b/>
          <w:color w:val="000000"/>
          <w:sz w:val="28"/>
        </w:rPr>
        <w:t>ПРОЦЕДУРА</w:t>
      </w:r>
    </w:p>
    <w:p w:rsidR="00BC2CD5" w:rsidRPr="00BC2CD5" w:rsidRDefault="00BC2CD5" w:rsidP="00BC2CD5">
      <w:pPr>
        <w:suppressAutoHyphens/>
        <w:spacing w:before="100" w:beforeAutospacing="1" w:after="225"/>
        <w:jc w:val="center"/>
        <w:rPr>
          <w:color w:val="000000"/>
          <w:sz w:val="28"/>
        </w:rPr>
      </w:pPr>
      <w:r w:rsidRPr="00BC2CD5">
        <w:rPr>
          <w:b/>
          <w:color w:val="000000"/>
          <w:sz w:val="28"/>
          <w:szCs w:val="28"/>
        </w:rPr>
        <w:t xml:space="preserve">случайной выборки собранных 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w:t>
      </w:r>
      <w:r w:rsidRPr="00BC2CD5">
        <w:rPr>
          <w:b/>
          <w:color w:val="000000"/>
          <w:sz w:val="28"/>
          <w:szCs w:val="28"/>
        </w:rPr>
        <w:br/>
        <w:t xml:space="preserve">об избирателях и их подписей при проведении </w:t>
      </w:r>
      <w:r w:rsidR="000C61BA" w:rsidRPr="0084458F">
        <w:rPr>
          <w:b/>
          <w:sz w:val="28"/>
          <w:szCs w:val="28"/>
        </w:rPr>
        <w:t>дополнительных выборов депутата Батайской городской Думы седьмого созыва по одномандатному избирательному округу № 11</w:t>
      </w:r>
    </w:p>
    <w:p w:rsidR="00BC2CD5" w:rsidRPr="00BC2CD5" w:rsidRDefault="00BC2CD5" w:rsidP="00BC2CD5">
      <w:pPr>
        <w:suppressAutoHyphens/>
        <w:spacing w:after="120"/>
        <w:ind w:firstLine="567"/>
        <w:jc w:val="both"/>
        <w:rPr>
          <w:color w:val="000000"/>
          <w:sz w:val="28"/>
        </w:rPr>
      </w:pPr>
      <w:r w:rsidRPr="00BC2CD5">
        <w:rPr>
          <w:color w:val="000000"/>
          <w:sz w:val="28"/>
        </w:rPr>
        <w:t xml:space="preserve">1. Случайная выборка собранных в поддержку выдвижения кандидата подписей избирателей для проверки соблюдения порядка сбора подписей, оформления подписных листов, </w:t>
      </w:r>
      <w:r w:rsidRPr="005875E0">
        <w:rPr>
          <w:color w:val="000000"/>
          <w:sz w:val="28"/>
        </w:rPr>
        <w:t xml:space="preserve">достоверности сведений об избирателях </w:t>
      </w:r>
      <w:r w:rsidRPr="005875E0">
        <w:rPr>
          <w:color w:val="000000"/>
          <w:sz w:val="28"/>
        </w:rPr>
        <w:br/>
        <w:t xml:space="preserve">и их подписей (далее – случайная выборка) проводится в кабинете № </w:t>
      </w:r>
      <w:r w:rsidR="005875E0" w:rsidRPr="005875E0">
        <w:rPr>
          <w:color w:val="000000"/>
          <w:sz w:val="28"/>
        </w:rPr>
        <w:t>104</w:t>
      </w:r>
      <w:r w:rsidRPr="005875E0">
        <w:rPr>
          <w:color w:val="000000"/>
          <w:sz w:val="28"/>
        </w:rPr>
        <w:t xml:space="preserve">, расположенном по адресу </w:t>
      </w:r>
      <w:r w:rsidR="005875E0" w:rsidRPr="005875E0">
        <w:rPr>
          <w:color w:val="000000"/>
          <w:sz w:val="28"/>
        </w:rPr>
        <w:t>г. Батайск, ул. Ленина, дом 3</w:t>
      </w:r>
      <w:r w:rsidRPr="005875E0">
        <w:rPr>
          <w:color w:val="000000"/>
          <w:sz w:val="28"/>
        </w:rPr>
        <w:t>, после представления кандидатом документов для регистрации, предусмотренных</w:t>
      </w:r>
      <w:r w:rsidRPr="00BC2CD5">
        <w:rPr>
          <w:color w:val="000000"/>
          <w:sz w:val="28"/>
        </w:rPr>
        <w:t xml:space="preserve"> статьей 30 Областного закона от </w:t>
      </w:r>
      <w:r w:rsidRPr="00BC2CD5">
        <w:rPr>
          <w:rFonts w:eastAsia="Arial Unicode MS"/>
          <w:color w:val="000000"/>
          <w:sz w:val="28"/>
          <w:szCs w:val="28"/>
        </w:rPr>
        <w:t>12.05.2016 № 525-ЗС «</w:t>
      </w:r>
      <w:r w:rsidRPr="00BC2CD5">
        <w:rPr>
          <w:rFonts w:eastAsia="Arial Unicode MS"/>
          <w:noProof/>
          <w:color w:val="000000"/>
          <w:sz w:val="28"/>
          <w:szCs w:val="28"/>
        </w:rPr>
        <w:t xml:space="preserve">О выборах и референдумах </w:t>
      </w:r>
      <w:r w:rsidRPr="00BC2CD5">
        <w:rPr>
          <w:rFonts w:eastAsia="Arial Unicode MS"/>
          <w:noProof/>
          <w:color w:val="000000"/>
          <w:sz w:val="28"/>
          <w:szCs w:val="28"/>
        </w:rPr>
        <w:br/>
      </w:r>
      <w:r w:rsidRPr="00BC2CD5">
        <w:rPr>
          <w:rFonts w:eastAsia="Arial Unicode MS"/>
          <w:color w:val="000000"/>
          <w:sz w:val="28"/>
          <w:szCs w:val="28"/>
        </w:rPr>
        <w:t>в Ростовской области» (далее – Областной закон)</w:t>
      </w:r>
      <w:r w:rsidRPr="00BC2CD5">
        <w:rPr>
          <w:color w:val="000000"/>
          <w:sz w:val="28"/>
        </w:rPr>
        <w:t xml:space="preserve">. </w:t>
      </w:r>
    </w:p>
    <w:p w:rsidR="00BC2CD5" w:rsidRPr="00BC2CD5" w:rsidRDefault="00BC2CD5" w:rsidP="00BC2CD5">
      <w:pPr>
        <w:suppressAutoHyphens/>
        <w:spacing w:after="120"/>
        <w:ind w:firstLine="567"/>
        <w:jc w:val="both"/>
        <w:rPr>
          <w:color w:val="000000"/>
          <w:sz w:val="28"/>
          <w:szCs w:val="28"/>
        </w:rPr>
      </w:pPr>
      <w:r w:rsidRPr="00BC2CD5">
        <w:rPr>
          <w:color w:val="000000"/>
          <w:sz w:val="28"/>
          <w:szCs w:val="28"/>
        </w:rPr>
        <w:t xml:space="preserve">2. Случайную выборку проводят члены Рабочей </w:t>
      </w:r>
      <w:r w:rsidR="000C61BA">
        <w:rPr>
          <w:color w:val="000000"/>
          <w:sz w:val="28"/>
          <w:szCs w:val="28"/>
        </w:rPr>
        <w:t xml:space="preserve">группы </w:t>
      </w:r>
      <w:r w:rsidRPr="00BC2CD5">
        <w:rPr>
          <w:bCs/>
          <w:sz w:val="28"/>
          <w:szCs w:val="28"/>
        </w:rPr>
        <w:t xml:space="preserve">по проверке соблюдения порядка сбора подписей избирателей, оформления подписных листов, достоверности сведений об избирателях и их подписей при проведении выборов </w:t>
      </w:r>
      <w:r w:rsidR="000C61BA" w:rsidRPr="000C61BA">
        <w:rPr>
          <w:bCs/>
          <w:sz w:val="28"/>
          <w:szCs w:val="28"/>
        </w:rPr>
        <w:t>дополнительных выборов депутата Батайской городской Думы седьмого созыва по одномандатному избирательному округу № 11</w:t>
      </w:r>
      <w:r w:rsidRPr="00BC2CD5">
        <w:rPr>
          <w:bCs/>
          <w:sz w:val="28"/>
          <w:szCs w:val="28"/>
        </w:rPr>
        <w:t xml:space="preserve"> (далее – Рабочая группа)</w:t>
      </w:r>
      <w:r w:rsidRPr="00BC2CD5">
        <w:rPr>
          <w:color w:val="000000"/>
          <w:sz w:val="28"/>
          <w:szCs w:val="28"/>
        </w:rPr>
        <w:t>.</w:t>
      </w:r>
    </w:p>
    <w:p w:rsidR="00BC2CD5" w:rsidRPr="00BC2CD5" w:rsidRDefault="00BC2CD5" w:rsidP="00BC2CD5">
      <w:pPr>
        <w:suppressAutoHyphens/>
        <w:spacing w:after="120"/>
        <w:ind w:firstLine="567"/>
        <w:jc w:val="both"/>
        <w:rPr>
          <w:color w:val="000000"/>
          <w:sz w:val="28"/>
        </w:rPr>
      </w:pPr>
      <w:r w:rsidRPr="00BC2CD5">
        <w:rPr>
          <w:color w:val="000000"/>
          <w:sz w:val="28"/>
        </w:rPr>
        <w:t>3. При проведении случайной выборки вправе присутствовать любой кандидат, представивший необходимое для регистрации количество подписей избирателей, его уполномоченные представители или доверенные лица.</w:t>
      </w:r>
    </w:p>
    <w:p w:rsidR="00BC2CD5" w:rsidRPr="00BC2CD5" w:rsidRDefault="00BC2CD5" w:rsidP="00BC2CD5">
      <w:pPr>
        <w:tabs>
          <w:tab w:val="left" w:pos="1418"/>
        </w:tabs>
        <w:suppressAutoHyphens/>
        <w:spacing w:before="60" w:after="60"/>
        <w:ind w:firstLine="567"/>
        <w:jc w:val="both"/>
        <w:rPr>
          <w:kern w:val="28"/>
          <w:sz w:val="28"/>
          <w:szCs w:val="28"/>
        </w:rPr>
      </w:pPr>
      <w:r w:rsidRPr="00BC2CD5">
        <w:rPr>
          <w:kern w:val="28"/>
          <w:sz w:val="28"/>
          <w:szCs w:val="28"/>
        </w:rPr>
        <w:t xml:space="preserve">4. Подлежащие проверке подписи избирателей в количестве, установленном постановлением Территориальной избирательной комиссии города </w:t>
      </w:r>
      <w:r w:rsidRPr="009C0319">
        <w:rPr>
          <w:kern w:val="28"/>
          <w:sz w:val="28"/>
          <w:szCs w:val="28"/>
        </w:rPr>
        <w:t xml:space="preserve">Батайска </w:t>
      </w:r>
      <w:r w:rsidR="00EC779B">
        <w:rPr>
          <w:kern w:val="28"/>
          <w:sz w:val="28"/>
          <w:szCs w:val="28"/>
        </w:rPr>
        <w:t>Ростовской области от 29</w:t>
      </w:r>
      <w:r w:rsidR="000C61BA">
        <w:rPr>
          <w:kern w:val="28"/>
          <w:sz w:val="28"/>
          <w:szCs w:val="28"/>
        </w:rPr>
        <w:t xml:space="preserve">.06.2021 г.  № </w:t>
      </w:r>
      <w:r w:rsidR="00EC779B">
        <w:rPr>
          <w:kern w:val="28"/>
          <w:sz w:val="28"/>
          <w:szCs w:val="28"/>
        </w:rPr>
        <w:t>8-7</w:t>
      </w:r>
      <w:bookmarkStart w:id="1" w:name="_GoBack"/>
      <w:bookmarkEnd w:id="1"/>
      <w:r w:rsidRPr="009C0319">
        <w:rPr>
          <w:kern w:val="28"/>
          <w:sz w:val="28"/>
          <w:szCs w:val="28"/>
        </w:rPr>
        <w:t>,</w:t>
      </w:r>
      <w:r w:rsidRPr="00BC2CD5">
        <w:rPr>
          <w:kern w:val="28"/>
          <w:sz w:val="28"/>
          <w:szCs w:val="28"/>
        </w:rPr>
        <w:t xml:space="preserve"> отбираются посредством случайной выборки. Проверке подлежат все подписи, отобранные для проверки.</w:t>
      </w:r>
    </w:p>
    <w:p w:rsidR="00BC2CD5" w:rsidRPr="00BC2CD5" w:rsidRDefault="00BC2CD5" w:rsidP="00BC2CD5">
      <w:pPr>
        <w:tabs>
          <w:tab w:val="left" w:pos="1418"/>
        </w:tabs>
        <w:suppressAutoHyphens/>
        <w:spacing w:before="60" w:after="60"/>
        <w:ind w:firstLine="567"/>
        <w:jc w:val="both"/>
        <w:rPr>
          <w:kern w:val="28"/>
          <w:sz w:val="28"/>
          <w:szCs w:val="28"/>
        </w:rPr>
      </w:pPr>
      <w:r w:rsidRPr="00BC2CD5">
        <w:rPr>
          <w:kern w:val="28"/>
          <w:sz w:val="28"/>
          <w:szCs w:val="28"/>
        </w:rPr>
        <w:t>5. Единицей случайной выборки является подпись.</w:t>
      </w:r>
    </w:p>
    <w:p w:rsidR="00BC2CD5" w:rsidRPr="00BC2CD5" w:rsidRDefault="00BC2CD5" w:rsidP="00BC2CD5">
      <w:pPr>
        <w:suppressAutoHyphens/>
        <w:spacing w:after="120"/>
        <w:ind w:firstLine="567"/>
        <w:jc w:val="both"/>
        <w:rPr>
          <w:spacing w:val="-6"/>
          <w:sz w:val="28"/>
        </w:rPr>
      </w:pPr>
      <w:r w:rsidRPr="00BC2CD5">
        <w:rPr>
          <w:color w:val="000000"/>
          <w:sz w:val="28"/>
        </w:rPr>
        <w:t>6. Для проведения случайной выборки используются данные протокола об итогах сбора подписей избирателей.</w:t>
      </w:r>
    </w:p>
    <w:p w:rsidR="00BC2CD5" w:rsidRPr="00BC2CD5" w:rsidRDefault="00BC2CD5" w:rsidP="00BC2CD5">
      <w:pPr>
        <w:suppressAutoHyphens/>
        <w:spacing w:after="120"/>
        <w:ind w:firstLine="567"/>
        <w:jc w:val="both"/>
        <w:rPr>
          <w:sz w:val="28"/>
          <w:szCs w:val="28"/>
        </w:rPr>
      </w:pPr>
      <w:r w:rsidRPr="00BC2CD5">
        <w:rPr>
          <w:sz w:val="28"/>
          <w:szCs w:val="28"/>
        </w:rPr>
        <w:lastRenderedPageBreak/>
        <w:t>7. До начала отбора подписных листов членом Рабочей группы проверяется нумерация подписей избирателей в папке с подписными листами, представленными кандидатом.</w:t>
      </w:r>
    </w:p>
    <w:p w:rsidR="00BC2CD5" w:rsidRPr="00BC2CD5" w:rsidRDefault="00BC2CD5" w:rsidP="00BC2CD5">
      <w:pPr>
        <w:suppressAutoHyphens/>
        <w:spacing w:before="60" w:after="60"/>
        <w:ind w:firstLine="567"/>
        <w:jc w:val="both"/>
        <w:rPr>
          <w:kern w:val="28"/>
          <w:sz w:val="28"/>
          <w:szCs w:val="28"/>
        </w:rPr>
      </w:pPr>
      <w:r w:rsidRPr="00BC2CD5">
        <w:rPr>
          <w:kern w:val="28"/>
          <w:sz w:val="28"/>
          <w:szCs w:val="28"/>
        </w:rPr>
        <w:t xml:space="preserve">8. Уникальные номера единиц случайной выборки (папка № ___ - </w:t>
      </w:r>
      <w:r w:rsidRPr="00BC2CD5">
        <w:rPr>
          <w:kern w:val="28"/>
          <w:sz w:val="28"/>
          <w:szCs w:val="28"/>
        </w:rPr>
        <w:br/>
        <w:t>лист № ___ - подпись № ___) размещаются в непрозрачных одинаковых конвертах, которые раскладываются и перемешиваются на столе таким образом, чтобы их нумерация не просматривалась присутствующими при проведении случайной выборки лицами.</w:t>
      </w:r>
    </w:p>
    <w:p w:rsidR="00BC2CD5" w:rsidRPr="00BC2CD5" w:rsidRDefault="00BC2CD5" w:rsidP="00BC2CD5">
      <w:pPr>
        <w:suppressAutoHyphens/>
        <w:spacing w:before="60" w:after="60"/>
        <w:ind w:firstLine="567"/>
        <w:jc w:val="both"/>
        <w:rPr>
          <w:kern w:val="28"/>
          <w:sz w:val="28"/>
          <w:szCs w:val="28"/>
        </w:rPr>
      </w:pPr>
      <w:r w:rsidRPr="00BC2CD5">
        <w:rPr>
          <w:kern w:val="28"/>
          <w:sz w:val="28"/>
          <w:szCs w:val="28"/>
        </w:rPr>
        <w:t>9. Член Рабочей группы (кандидатура которого предварительно согласовывается со всеми членами Рабочей группы, иными присутствующими при проведении случайной выборки лицами) отбирает конверты до тех пор, пока не будет набрано установленное число подлежащих проверке подписей избирателей.</w:t>
      </w:r>
    </w:p>
    <w:p w:rsidR="00BC2CD5" w:rsidRPr="00BC2CD5" w:rsidRDefault="00BC2CD5" w:rsidP="00BC2CD5">
      <w:pPr>
        <w:suppressAutoHyphens/>
        <w:spacing w:before="60" w:after="60"/>
        <w:ind w:firstLine="567"/>
        <w:jc w:val="both"/>
        <w:rPr>
          <w:kern w:val="28"/>
          <w:sz w:val="28"/>
          <w:szCs w:val="28"/>
        </w:rPr>
      </w:pPr>
      <w:r w:rsidRPr="00BC2CD5">
        <w:rPr>
          <w:kern w:val="28"/>
          <w:sz w:val="28"/>
          <w:szCs w:val="28"/>
        </w:rPr>
        <w:t xml:space="preserve">10. Сведения о каждой отобранной подписи проставляются в протоколе случайной выборки подписей для проверки соблюдения порядка сбора подписей, оформления подписных листов, достоверности сведений </w:t>
      </w:r>
      <w:r w:rsidRPr="00BC2CD5">
        <w:rPr>
          <w:kern w:val="28"/>
          <w:sz w:val="28"/>
          <w:szCs w:val="28"/>
        </w:rPr>
        <w:br/>
        <w:t>об избирателях и их подписей (далее – Протокол) согласно приложению.</w:t>
      </w:r>
    </w:p>
    <w:p w:rsidR="00BC2CD5" w:rsidRPr="00BC2CD5" w:rsidRDefault="00BC2CD5" w:rsidP="00BC2CD5">
      <w:pPr>
        <w:suppressAutoHyphens/>
        <w:spacing w:before="60" w:after="60"/>
        <w:ind w:firstLine="567"/>
        <w:jc w:val="both"/>
        <w:rPr>
          <w:kern w:val="28"/>
          <w:sz w:val="28"/>
          <w:szCs w:val="28"/>
        </w:rPr>
      </w:pPr>
      <w:r w:rsidRPr="00BC2CD5">
        <w:rPr>
          <w:kern w:val="28"/>
          <w:sz w:val="28"/>
          <w:szCs w:val="28"/>
        </w:rPr>
        <w:t>11. По завершении случайной выборки Протокол, в том числе каждая его страница, подписывается руководителем Рабочей группы, кандидатом (его уполномоченным представителем или доверенным лицом), представленные которым подписи отбирались.</w:t>
      </w:r>
    </w:p>
    <w:p w:rsidR="00BC2CD5" w:rsidRPr="00BC2CD5" w:rsidRDefault="00BC2CD5" w:rsidP="00BC2CD5">
      <w:pPr>
        <w:suppressAutoHyphens/>
        <w:spacing w:before="60" w:after="60"/>
        <w:ind w:firstLine="567"/>
        <w:jc w:val="both"/>
        <w:rPr>
          <w:kern w:val="28"/>
          <w:sz w:val="28"/>
          <w:szCs w:val="28"/>
        </w:rPr>
      </w:pPr>
      <w:r w:rsidRPr="00BC2CD5">
        <w:rPr>
          <w:kern w:val="28"/>
          <w:sz w:val="28"/>
          <w:szCs w:val="28"/>
        </w:rPr>
        <w:t>12. В Протоколе указываются: дата и время проведения случайной выборки, номера отобранных папок, подписных листов, подписей, а также общее количество подписей избирателей, отобранных для их проверки.</w:t>
      </w:r>
    </w:p>
    <w:p w:rsidR="00BC2CD5" w:rsidRPr="00BC2CD5" w:rsidRDefault="00BC2CD5" w:rsidP="00BC2CD5">
      <w:pPr>
        <w:tabs>
          <w:tab w:val="left" w:pos="1418"/>
        </w:tabs>
        <w:suppressAutoHyphens/>
        <w:spacing w:before="60" w:after="60"/>
        <w:ind w:firstLine="567"/>
        <w:jc w:val="both"/>
        <w:rPr>
          <w:kern w:val="28"/>
          <w:sz w:val="28"/>
          <w:szCs w:val="28"/>
        </w:rPr>
      </w:pPr>
      <w:r w:rsidRPr="00BC2CD5">
        <w:rPr>
          <w:kern w:val="28"/>
          <w:sz w:val="28"/>
          <w:szCs w:val="28"/>
        </w:rPr>
        <w:t>13. Протокол регистрируется как исходящий документ, один экземпляр протокола или его копия под роспись выдается кандидату, его уполномоченному представителю или доверенному лицу.</w:t>
      </w:r>
    </w:p>
    <w:p w:rsidR="00BC2CD5" w:rsidRPr="00BC2CD5" w:rsidRDefault="00BC2CD5" w:rsidP="00BC2CD5">
      <w:pPr>
        <w:tabs>
          <w:tab w:val="left" w:pos="1418"/>
        </w:tabs>
        <w:suppressAutoHyphens/>
        <w:spacing w:before="60" w:after="60"/>
        <w:ind w:firstLine="567"/>
        <w:jc w:val="both"/>
        <w:rPr>
          <w:kern w:val="28"/>
          <w:sz w:val="28"/>
          <w:szCs w:val="28"/>
        </w:rPr>
      </w:pPr>
      <w:r w:rsidRPr="00BC2CD5">
        <w:rPr>
          <w:kern w:val="28"/>
          <w:sz w:val="28"/>
          <w:szCs w:val="28"/>
        </w:rPr>
        <w:t xml:space="preserve">14. Расшивание сброшюрованных папок с подписными листами </w:t>
      </w:r>
      <w:r w:rsidRPr="00BC2CD5">
        <w:rPr>
          <w:kern w:val="28"/>
          <w:sz w:val="28"/>
          <w:szCs w:val="28"/>
        </w:rPr>
        <w:br/>
        <w:t>не допускается.</w:t>
      </w:r>
    </w:p>
    <w:p w:rsidR="00BC2CD5" w:rsidRPr="00BC2CD5" w:rsidRDefault="00BC2CD5" w:rsidP="00BC2CD5">
      <w:pPr>
        <w:tabs>
          <w:tab w:val="left" w:pos="1418"/>
        </w:tabs>
        <w:suppressAutoHyphens/>
        <w:spacing w:before="60" w:after="60"/>
        <w:ind w:firstLine="567"/>
        <w:jc w:val="both"/>
        <w:rPr>
          <w:kern w:val="28"/>
          <w:sz w:val="28"/>
          <w:szCs w:val="28"/>
        </w:rPr>
      </w:pPr>
      <w:r w:rsidRPr="00BC2CD5">
        <w:rPr>
          <w:kern w:val="28"/>
          <w:sz w:val="28"/>
          <w:szCs w:val="28"/>
        </w:rPr>
        <w:t>15. Папки с подписными листами, не отобранными для проверки, хранятся отдельно от папок с отобранными для проверки подписными листами.</w:t>
      </w:r>
    </w:p>
    <w:p w:rsidR="00BC2CD5" w:rsidRPr="00BC2CD5" w:rsidRDefault="00BC2CD5" w:rsidP="00BC2CD5">
      <w:pPr>
        <w:tabs>
          <w:tab w:val="left" w:pos="1276"/>
        </w:tabs>
        <w:suppressAutoHyphens/>
        <w:spacing w:before="60" w:after="60"/>
        <w:ind w:left="360"/>
        <w:jc w:val="both"/>
        <w:rPr>
          <w:kern w:val="28"/>
          <w:sz w:val="28"/>
          <w:szCs w:val="28"/>
        </w:rPr>
        <w:sectPr w:rsidR="00BC2CD5" w:rsidRPr="00BC2CD5" w:rsidSect="002578E3">
          <w:pgSz w:w="11906" w:h="16838"/>
          <w:pgMar w:top="1134" w:right="851" w:bottom="1134" w:left="1701" w:header="709" w:footer="709" w:gutter="0"/>
          <w:pgNumType w:start="1"/>
          <w:cols w:space="708"/>
          <w:titlePg/>
          <w:docGrid w:linePitch="381"/>
        </w:sectPr>
      </w:pPr>
    </w:p>
    <w:p w:rsidR="00BC2CD5" w:rsidRPr="00BC2CD5" w:rsidRDefault="00BC2CD5" w:rsidP="00BC2CD5">
      <w:pPr>
        <w:pageBreakBefore/>
        <w:suppressAutoHyphens/>
        <w:spacing w:before="100" w:beforeAutospacing="1" w:after="225"/>
        <w:ind w:left="5103"/>
        <w:jc w:val="center"/>
        <w:rPr>
          <w:sz w:val="18"/>
          <w:szCs w:val="18"/>
        </w:rPr>
      </w:pPr>
      <w:r w:rsidRPr="00BC2CD5">
        <w:rPr>
          <w:sz w:val="18"/>
          <w:szCs w:val="18"/>
        </w:rPr>
        <w:lastRenderedPageBreak/>
        <w:t>Приложение</w:t>
      </w:r>
      <w:r w:rsidRPr="00BC2CD5">
        <w:rPr>
          <w:sz w:val="18"/>
          <w:szCs w:val="18"/>
        </w:rPr>
        <w:br/>
        <w:t xml:space="preserve">к Процедуре случайной выборки собранных </w:t>
      </w:r>
      <w:r w:rsidRPr="00BC2CD5">
        <w:rPr>
          <w:sz w:val="18"/>
          <w:szCs w:val="18"/>
        </w:rPr>
        <w:br/>
        <w:t xml:space="preserve">в поддержку выдвижения кандидата подписей избирателей для проверки соблюдения порядка сбора подписей, оформления подписных листов, достоверности сведений об избирателях и их подписей при проведении </w:t>
      </w:r>
      <w:r w:rsidR="000C61BA" w:rsidRPr="000C61BA">
        <w:rPr>
          <w:sz w:val="18"/>
          <w:szCs w:val="18"/>
        </w:rPr>
        <w:t>дополнительных выборов депутата Батайской городской Думы седьмого созыва по одномандатному избирательному округу № 11</w:t>
      </w:r>
    </w:p>
    <w:p w:rsidR="00BC2CD5" w:rsidRPr="00BC2CD5" w:rsidRDefault="00BC2CD5" w:rsidP="00BC2CD5">
      <w:pPr>
        <w:suppressAutoHyphens/>
        <w:ind w:right="-1"/>
        <w:jc w:val="center"/>
        <w:rPr>
          <w:sz w:val="8"/>
          <w:szCs w:val="20"/>
        </w:rPr>
      </w:pPr>
    </w:p>
    <w:p w:rsidR="00BC2CD5" w:rsidRPr="00BC2CD5" w:rsidRDefault="00BC2CD5" w:rsidP="00BC2CD5">
      <w:pPr>
        <w:suppressAutoHyphens/>
        <w:ind w:right="-1"/>
        <w:jc w:val="center"/>
        <w:rPr>
          <w:i/>
          <w:sz w:val="28"/>
          <w:szCs w:val="28"/>
        </w:rPr>
      </w:pPr>
      <w:r w:rsidRPr="00BC2CD5">
        <w:rPr>
          <w:i/>
          <w:sz w:val="28"/>
          <w:szCs w:val="28"/>
        </w:rPr>
        <w:t>на бланке ТИК</w:t>
      </w:r>
    </w:p>
    <w:p w:rsidR="00BC2CD5" w:rsidRPr="00BC2CD5" w:rsidRDefault="00BC2CD5" w:rsidP="00BC2CD5">
      <w:pPr>
        <w:suppressAutoHyphens/>
        <w:ind w:right="-1"/>
        <w:jc w:val="center"/>
        <w:rPr>
          <w:sz w:val="8"/>
          <w:szCs w:val="20"/>
        </w:rPr>
      </w:pPr>
    </w:p>
    <w:p w:rsidR="00BC2CD5" w:rsidRPr="00BC2CD5" w:rsidRDefault="000C61BA" w:rsidP="00BC2CD5">
      <w:pPr>
        <w:suppressAutoHyphens/>
        <w:spacing w:line="276" w:lineRule="auto"/>
        <w:jc w:val="center"/>
        <w:rPr>
          <w:b/>
          <w:bCs/>
        </w:rPr>
      </w:pPr>
      <w:r>
        <w:rPr>
          <w:b/>
          <w:sz w:val="28"/>
          <w:szCs w:val="28"/>
        </w:rPr>
        <w:t>дополнительные</w:t>
      </w:r>
      <w:r w:rsidRPr="0084458F">
        <w:rPr>
          <w:b/>
          <w:sz w:val="28"/>
          <w:szCs w:val="28"/>
        </w:rPr>
        <w:t xml:space="preserve"> вы</w:t>
      </w:r>
      <w:r>
        <w:rPr>
          <w:b/>
          <w:sz w:val="28"/>
          <w:szCs w:val="28"/>
        </w:rPr>
        <w:t>боры</w:t>
      </w:r>
      <w:r w:rsidRPr="0084458F">
        <w:rPr>
          <w:b/>
          <w:sz w:val="28"/>
          <w:szCs w:val="28"/>
        </w:rPr>
        <w:t xml:space="preserve"> депутата Батайской городской Думы седьмого созыва по одномандатному избирательному округу № 11</w:t>
      </w:r>
    </w:p>
    <w:p w:rsidR="00BC2CD5" w:rsidRPr="00BC2CD5" w:rsidRDefault="00BC2CD5" w:rsidP="00BC2CD5">
      <w:pPr>
        <w:suppressAutoHyphens/>
        <w:spacing w:line="276" w:lineRule="auto"/>
        <w:jc w:val="center"/>
        <w:rPr>
          <w:bCs/>
          <w:i/>
        </w:rPr>
      </w:pPr>
    </w:p>
    <w:p w:rsidR="00BC2CD5" w:rsidRPr="00BC2CD5" w:rsidRDefault="00BC2CD5" w:rsidP="00BC2CD5">
      <w:pPr>
        <w:suppressAutoHyphens/>
        <w:spacing w:line="276" w:lineRule="auto"/>
        <w:jc w:val="center"/>
        <w:outlineLvl w:val="0"/>
        <w:rPr>
          <w:b/>
          <w:bCs/>
        </w:rPr>
      </w:pPr>
      <w:r w:rsidRPr="00BC2CD5">
        <w:rPr>
          <w:b/>
          <w:bCs/>
        </w:rPr>
        <w:t>ПРОТОКОЛ</w:t>
      </w:r>
    </w:p>
    <w:p w:rsidR="00BC2CD5" w:rsidRPr="00BC2CD5" w:rsidRDefault="00BC2CD5" w:rsidP="00BC2CD5">
      <w:pPr>
        <w:suppressAutoHyphens/>
        <w:jc w:val="center"/>
        <w:rPr>
          <w:b/>
          <w:bCs/>
        </w:rPr>
      </w:pPr>
      <w:r w:rsidRPr="00BC2CD5">
        <w:rPr>
          <w:b/>
          <w:bCs/>
        </w:rPr>
        <w:t>случайной выборки подписей для проверки соблюдения порядка сбора подписей, оформления подписных листов, достоверности сведений об избирателях</w:t>
      </w:r>
    </w:p>
    <w:p w:rsidR="00BC2CD5" w:rsidRPr="00BC2CD5" w:rsidRDefault="00BC2CD5" w:rsidP="00BC2CD5">
      <w:pPr>
        <w:suppressAutoHyphens/>
        <w:jc w:val="center"/>
        <w:rPr>
          <w:b/>
          <w:bCs/>
        </w:rPr>
      </w:pPr>
      <w:r w:rsidRPr="00BC2CD5">
        <w:rPr>
          <w:b/>
          <w:bCs/>
        </w:rPr>
        <w:t xml:space="preserve">и их подписей, собранных в поддержку выдвижения кандидата </w:t>
      </w:r>
    </w:p>
    <w:p w:rsidR="00BC2CD5" w:rsidRPr="00BC2CD5" w:rsidRDefault="00BC2CD5" w:rsidP="00BC2CD5">
      <w:pPr>
        <w:suppressAutoHyphens/>
        <w:jc w:val="center"/>
        <w:rPr>
          <w:b/>
          <w:bCs/>
        </w:rPr>
      </w:pPr>
    </w:p>
    <w:p w:rsidR="00BC2CD5" w:rsidRPr="00BC2CD5" w:rsidRDefault="00BC2CD5" w:rsidP="00BC2CD5">
      <w:pPr>
        <w:pBdr>
          <w:top w:val="single" w:sz="4" w:space="1" w:color="auto"/>
        </w:pBdr>
        <w:suppressAutoHyphens/>
        <w:jc w:val="center"/>
        <w:rPr>
          <w:bCs/>
          <w:i/>
          <w:sz w:val="16"/>
          <w:szCs w:val="16"/>
        </w:rPr>
      </w:pPr>
      <w:r w:rsidRPr="00BC2CD5">
        <w:rPr>
          <w:bCs/>
          <w:i/>
          <w:sz w:val="16"/>
          <w:szCs w:val="16"/>
        </w:rPr>
        <w:t xml:space="preserve"> (фамилия, имя, отчество кандидата)</w:t>
      </w:r>
    </w:p>
    <w:p w:rsidR="00BC2CD5" w:rsidRPr="00BC2CD5" w:rsidRDefault="00BC2CD5" w:rsidP="00BC2CD5">
      <w:pPr>
        <w:suppressAutoHyphens/>
        <w:spacing w:line="276" w:lineRule="auto"/>
        <w:jc w:val="center"/>
        <w:rPr>
          <w:b/>
          <w:bCs/>
        </w:rPr>
      </w:pPr>
      <w:r w:rsidRPr="00BC2CD5">
        <w:rPr>
          <w:b/>
          <w:bCs/>
        </w:rPr>
        <w:t xml:space="preserve">по одномандатному избирательному округу № </w:t>
      </w:r>
      <w:r w:rsidRPr="00BC2CD5">
        <w:rPr>
          <w:bCs/>
        </w:rPr>
        <w:t>___</w:t>
      </w:r>
    </w:p>
    <w:p w:rsidR="00BC2CD5" w:rsidRPr="00BC2CD5" w:rsidRDefault="00BC2CD5" w:rsidP="00BC2CD5">
      <w:pPr>
        <w:suppressAutoHyphens/>
        <w:spacing w:line="276" w:lineRule="auto"/>
        <w:ind w:firstLine="708"/>
        <w:jc w:val="both"/>
        <w:rPr>
          <w:bCs/>
        </w:rPr>
      </w:pPr>
      <w:r w:rsidRPr="00BC2CD5">
        <w:rPr>
          <w:bCs/>
        </w:rPr>
        <w:t>Дата и время проведения случайной выборки:</w:t>
      </w:r>
    </w:p>
    <w:p w:rsidR="00BC2CD5" w:rsidRPr="00BC2CD5" w:rsidRDefault="00BC2CD5" w:rsidP="00BC2CD5">
      <w:pPr>
        <w:suppressAutoHyphens/>
        <w:spacing w:line="276" w:lineRule="auto"/>
        <w:ind w:firstLine="708"/>
        <w:jc w:val="both"/>
        <w:rPr>
          <w:bCs/>
        </w:rPr>
      </w:pPr>
      <w:r w:rsidRPr="00BC2CD5">
        <w:rPr>
          <w:bCs/>
        </w:rPr>
        <w:t xml:space="preserve">начало: </w:t>
      </w:r>
      <w:r w:rsidRPr="00BC2CD5">
        <w:rPr>
          <w:bCs/>
        </w:rPr>
        <w:tab/>
        <w:t>«___» __________ 201__ г. «___» ч. «___» мин.</w:t>
      </w:r>
    </w:p>
    <w:p w:rsidR="00BC2CD5" w:rsidRPr="00BC2CD5" w:rsidRDefault="00BC2CD5" w:rsidP="00BC2CD5">
      <w:pPr>
        <w:suppressAutoHyphens/>
        <w:spacing w:line="276" w:lineRule="auto"/>
        <w:ind w:firstLine="708"/>
        <w:jc w:val="both"/>
        <w:rPr>
          <w:bCs/>
        </w:rPr>
      </w:pPr>
      <w:r w:rsidRPr="00BC2CD5">
        <w:rPr>
          <w:bCs/>
        </w:rPr>
        <w:t xml:space="preserve">окончание: </w:t>
      </w:r>
      <w:r w:rsidRPr="00BC2CD5">
        <w:rPr>
          <w:bCs/>
        </w:rPr>
        <w:tab/>
        <w:t>«___» __________ 201__ г. «___» ч. «___» мин.</w:t>
      </w:r>
    </w:p>
    <w:p w:rsidR="00BC2CD5" w:rsidRPr="00BC2CD5" w:rsidRDefault="00BC2CD5" w:rsidP="00BC2CD5">
      <w:pPr>
        <w:suppressAutoHyphens/>
        <w:spacing w:line="276" w:lineRule="auto"/>
        <w:jc w:val="both"/>
        <w:rPr>
          <w:bCs/>
          <w:sz w:val="20"/>
        </w:rPr>
      </w:pPr>
    </w:p>
    <w:p w:rsidR="00BC2CD5" w:rsidRPr="00BC2CD5" w:rsidRDefault="00BC2CD5" w:rsidP="00BC2CD5">
      <w:pPr>
        <w:suppressAutoHyphens/>
        <w:ind w:firstLine="708"/>
        <w:jc w:val="both"/>
        <w:rPr>
          <w:bCs/>
        </w:rPr>
      </w:pPr>
      <w:r w:rsidRPr="00BC2CD5">
        <w:rPr>
          <w:bCs/>
        </w:rPr>
        <w:t xml:space="preserve">В соответствии с пунктом 3 статьи 38 Федерального закона от 12.06.2002 № 67-ФЗ «Об основных гарантиях избирательных прав и права на участие в референдуме граждан Российской Федерации» Рабочая группа по проверке соблюдения порядка сбора подписей избирателей, оформления подписных листов, достоверности сведений об избирателях при проведении </w:t>
      </w:r>
      <w:r w:rsidR="000C61BA" w:rsidRPr="000C61BA">
        <w:rPr>
          <w:bCs/>
        </w:rPr>
        <w:t>дополнительных выборов депутата Батайской городской Думы седьмого созыва по одномандатному избирательному округу № 11</w:t>
      </w:r>
      <w:r w:rsidRPr="00BC2CD5">
        <w:rPr>
          <w:bCs/>
        </w:rPr>
        <w:t>(далее – Рабочая группа) в присутствии:</w:t>
      </w:r>
    </w:p>
    <w:p w:rsidR="00BC2CD5" w:rsidRPr="00BC2CD5" w:rsidRDefault="00BC2CD5" w:rsidP="00BC2CD5">
      <w:pPr>
        <w:suppressAutoHyphens/>
        <w:spacing w:line="276" w:lineRule="auto"/>
        <w:ind w:firstLine="708"/>
        <w:jc w:val="both"/>
        <w:rPr>
          <w:bCs/>
          <w:i/>
        </w:rPr>
      </w:pPr>
      <w:r w:rsidRPr="00BC2CD5">
        <w:rPr>
          <w:bCs/>
          <w:i/>
        </w:rPr>
        <w:t>(фамилия, имя, отчество)</w:t>
      </w:r>
      <w:r w:rsidRPr="00BC2CD5">
        <w:rPr>
          <w:bCs/>
          <w:i/>
        </w:rPr>
        <w:tab/>
        <w:t>- (статус)</w:t>
      </w:r>
    </w:p>
    <w:p w:rsidR="00BC2CD5" w:rsidRPr="00BC2CD5" w:rsidRDefault="00BC2CD5" w:rsidP="00BC2CD5">
      <w:pPr>
        <w:suppressAutoHyphens/>
        <w:spacing w:line="276" w:lineRule="auto"/>
        <w:ind w:firstLine="708"/>
        <w:jc w:val="both"/>
        <w:rPr>
          <w:bCs/>
        </w:rPr>
      </w:pPr>
      <w:r w:rsidRPr="00BC2CD5">
        <w:rPr>
          <w:bCs/>
        </w:rPr>
        <w:t>…</w:t>
      </w:r>
    </w:p>
    <w:p w:rsidR="00BC2CD5" w:rsidRPr="00BC2CD5" w:rsidRDefault="00BC2CD5" w:rsidP="00BC2CD5">
      <w:pPr>
        <w:suppressAutoHyphens/>
        <w:jc w:val="both"/>
        <w:rPr>
          <w:bCs/>
        </w:rPr>
      </w:pPr>
      <w:r w:rsidRPr="00BC2CD5">
        <w:rPr>
          <w:bCs/>
        </w:rPr>
        <w:t>провела методом случайной выборки отбор подписей избирателей, собранных в поддержку выдвижения кандидата.</w:t>
      </w:r>
    </w:p>
    <w:p w:rsidR="00BC2CD5" w:rsidRPr="00BC2CD5" w:rsidRDefault="00BC2CD5" w:rsidP="00BC2CD5">
      <w:pPr>
        <w:suppressAutoHyphens/>
        <w:spacing w:line="276" w:lineRule="auto"/>
        <w:ind w:firstLine="708"/>
        <w:jc w:val="both"/>
        <w:rPr>
          <w:bCs/>
        </w:rPr>
      </w:pPr>
      <w:r w:rsidRPr="00BC2CD5">
        <w:rPr>
          <w:bCs/>
        </w:rPr>
        <w:t>Отобраны следующие подписи: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19"/>
        <w:gridCol w:w="3671"/>
        <w:gridCol w:w="3672"/>
      </w:tblGrid>
      <w:tr w:rsidR="00BC2CD5" w:rsidRPr="00BC2CD5" w:rsidTr="003F0DAA">
        <w:trPr>
          <w:trHeight w:val="385"/>
        </w:trPr>
        <w:tc>
          <w:tcPr>
            <w:tcW w:w="2127" w:type="dxa"/>
            <w:vAlign w:val="center"/>
          </w:tcPr>
          <w:p w:rsidR="00BC2CD5" w:rsidRPr="00BC2CD5" w:rsidRDefault="00BC2CD5" w:rsidP="00BC2CD5">
            <w:pPr>
              <w:suppressAutoHyphens/>
              <w:jc w:val="center"/>
              <w:rPr>
                <w:b/>
                <w:sz w:val="20"/>
                <w:szCs w:val="20"/>
              </w:rPr>
            </w:pPr>
            <w:r w:rsidRPr="00BC2CD5">
              <w:rPr>
                <w:b/>
                <w:sz w:val="20"/>
                <w:szCs w:val="20"/>
              </w:rPr>
              <w:t>Номер папки</w:t>
            </w:r>
          </w:p>
        </w:tc>
        <w:tc>
          <w:tcPr>
            <w:tcW w:w="3685" w:type="dxa"/>
            <w:vAlign w:val="center"/>
          </w:tcPr>
          <w:p w:rsidR="00BC2CD5" w:rsidRPr="00BC2CD5" w:rsidRDefault="00BC2CD5" w:rsidP="00BC2CD5">
            <w:pPr>
              <w:suppressAutoHyphens/>
              <w:jc w:val="center"/>
              <w:rPr>
                <w:b/>
                <w:sz w:val="20"/>
                <w:szCs w:val="20"/>
              </w:rPr>
            </w:pPr>
            <w:r w:rsidRPr="00BC2CD5">
              <w:rPr>
                <w:b/>
                <w:sz w:val="20"/>
                <w:szCs w:val="20"/>
              </w:rPr>
              <w:t>Номер подписного листа</w:t>
            </w:r>
          </w:p>
        </w:tc>
        <w:tc>
          <w:tcPr>
            <w:tcW w:w="3686" w:type="dxa"/>
            <w:vAlign w:val="center"/>
          </w:tcPr>
          <w:p w:rsidR="00BC2CD5" w:rsidRPr="00BC2CD5" w:rsidRDefault="00BC2CD5" w:rsidP="00BC2CD5">
            <w:pPr>
              <w:suppressAutoHyphens/>
              <w:jc w:val="center"/>
              <w:rPr>
                <w:b/>
                <w:sz w:val="20"/>
                <w:szCs w:val="20"/>
              </w:rPr>
            </w:pPr>
            <w:r w:rsidRPr="00BC2CD5">
              <w:rPr>
                <w:b/>
                <w:sz w:val="20"/>
                <w:szCs w:val="20"/>
              </w:rPr>
              <w:t>Номер подписи в подписном листе</w:t>
            </w:r>
          </w:p>
        </w:tc>
      </w:tr>
      <w:tr w:rsidR="00BC2CD5" w:rsidRPr="00BC2CD5" w:rsidTr="003F0DAA">
        <w:tc>
          <w:tcPr>
            <w:tcW w:w="2127" w:type="dxa"/>
            <w:vAlign w:val="center"/>
          </w:tcPr>
          <w:p w:rsidR="00BC2CD5" w:rsidRPr="00BC2CD5" w:rsidRDefault="00BC2CD5" w:rsidP="00BC2CD5">
            <w:pPr>
              <w:suppressAutoHyphens/>
              <w:jc w:val="center"/>
              <w:rPr>
                <w:sz w:val="20"/>
                <w:szCs w:val="20"/>
              </w:rPr>
            </w:pPr>
          </w:p>
        </w:tc>
        <w:tc>
          <w:tcPr>
            <w:tcW w:w="3685" w:type="dxa"/>
            <w:vAlign w:val="center"/>
          </w:tcPr>
          <w:p w:rsidR="00BC2CD5" w:rsidRPr="00BC2CD5" w:rsidRDefault="00BC2CD5" w:rsidP="00BC2CD5">
            <w:pPr>
              <w:suppressAutoHyphens/>
              <w:jc w:val="center"/>
              <w:rPr>
                <w:sz w:val="20"/>
                <w:szCs w:val="20"/>
              </w:rPr>
            </w:pPr>
          </w:p>
        </w:tc>
        <w:tc>
          <w:tcPr>
            <w:tcW w:w="3686" w:type="dxa"/>
            <w:vAlign w:val="center"/>
          </w:tcPr>
          <w:p w:rsidR="00BC2CD5" w:rsidRPr="00BC2CD5" w:rsidRDefault="00BC2CD5" w:rsidP="00BC2CD5">
            <w:pPr>
              <w:suppressAutoHyphens/>
              <w:jc w:val="center"/>
              <w:rPr>
                <w:sz w:val="20"/>
                <w:szCs w:val="20"/>
              </w:rPr>
            </w:pPr>
          </w:p>
        </w:tc>
      </w:tr>
      <w:tr w:rsidR="00BC2CD5" w:rsidRPr="00BC2CD5" w:rsidTr="003F0DAA">
        <w:tc>
          <w:tcPr>
            <w:tcW w:w="2127" w:type="dxa"/>
            <w:vAlign w:val="center"/>
          </w:tcPr>
          <w:p w:rsidR="00BC2CD5" w:rsidRPr="00BC2CD5" w:rsidRDefault="00BC2CD5" w:rsidP="00BC2CD5">
            <w:pPr>
              <w:suppressAutoHyphens/>
              <w:jc w:val="center"/>
              <w:rPr>
                <w:sz w:val="20"/>
                <w:szCs w:val="20"/>
              </w:rPr>
            </w:pPr>
          </w:p>
        </w:tc>
        <w:tc>
          <w:tcPr>
            <w:tcW w:w="3685" w:type="dxa"/>
            <w:vAlign w:val="center"/>
          </w:tcPr>
          <w:p w:rsidR="00BC2CD5" w:rsidRPr="00BC2CD5" w:rsidRDefault="00BC2CD5" w:rsidP="00BC2CD5">
            <w:pPr>
              <w:suppressAutoHyphens/>
              <w:jc w:val="center"/>
              <w:rPr>
                <w:sz w:val="20"/>
                <w:szCs w:val="20"/>
              </w:rPr>
            </w:pPr>
          </w:p>
        </w:tc>
        <w:tc>
          <w:tcPr>
            <w:tcW w:w="3686" w:type="dxa"/>
            <w:vAlign w:val="center"/>
          </w:tcPr>
          <w:p w:rsidR="00BC2CD5" w:rsidRPr="00BC2CD5" w:rsidRDefault="00BC2CD5" w:rsidP="00BC2CD5">
            <w:pPr>
              <w:suppressAutoHyphens/>
              <w:jc w:val="center"/>
              <w:rPr>
                <w:sz w:val="20"/>
                <w:szCs w:val="20"/>
              </w:rPr>
            </w:pPr>
          </w:p>
        </w:tc>
      </w:tr>
      <w:tr w:rsidR="00BC2CD5" w:rsidRPr="00BC2CD5" w:rsidTr="003F0DAA">
        <w:tc>
          <w:tcPr>
            <w:tcW w:w="2127" w:type="dxa"/>
            <w:vAlign w:val="center"/>
          </w:tcPr>
          <w:p w:rsidR="00BC2CD5" w:rsidRPr="00BC2CD5" w:rsidRDefault="00BC2CD5" w:rsidP="00BC2CD5">
            <w:pPr>
              <w:suppressAutoHyphens/>
              <w:jc w:val="center"/>
              <w:rPr>
                <w:sz w:val="20"/>
                <w:szCs w:val="20"/>
              </w:rPr>
            </w:pPr>
          </w:p>
        </w:tc>
        <w:tc>
          <w:tcPr>
            <w:tcW w:w="3685" w:type="dxa"/>
            <w:vAlign w:val="center"/>
          </w:tcPr>
          <w:p w:rsidR="00BC2CD5" w:rsidRPr="00BC2CD5" w:rsidRDefault="00BC2CD5" w:rsidP="00BC2CD5">
            <w:pPr>
              <w:suppressAutoHyphens/>
              <w:jc w:val="center"/>
              <w:rPr>
                <w:sz w:val="20"/>
                <w:szCs w:val="20"/>
              </w:rPr>
            </w:pPr>
          </w:p>
        </w:tc>
        <w:tc>
          <w:tcPr>
            <w:tcW w:w="3686" w:type="dxa"/>
            <w:vAlign w:val="center"/>
          </w:tcPr>
          <w:p w:rsidR="00BC2CD5" w:rsidRPr="00BC2CD5" w:rsidRDefault="00BC2CD5" w:rsidP="00BC2CD5">
            <w:pPr>
              <w:suppressAutoHyphens/>
              <w:jc w:val="center"/>
              <w:rPr>
                <w:sz w:val="20"/>
                <w:szCs w:val="20"/>
              </w:rPr>
            </w:pPr>
          </w:p>
        </w:tc>
      </w:tr>
      <w:tr w:rsidR="00BC2CD5" w:rsidRPr="00BC2CD5" w:rsidTr="003F0DAA">
        <w:tc>
          <w:tcPr>
            <w:tcW w:w="2127" w:type="dxa"/>
            <w:vAlign w:val="center"/>
          </w:tcPr>
          <w:p w:rsidR="00BC2CD5" w:rsidRPr="00BC2CD5" w:rsidRDefault="00BC2CD5" w:rsidP="00BC2CD5">
            <w:pPr>
              <w:suppressAutoHyphens/>
              <w:jc w:val="center"/>
              <w:rPr>
                <w:sz w:val="20"/>
                <w:szCs w:val="20"/>
              </w:rPr>
            </w:pPr>
          </w:p>
        </w:tc>
        <w:tc>
          <w:tcPr>
            <w:tcW w:w="3685" w:type="dxa"/>
            <w:vAlign w:val="center"/>
          </w:tcPr>
          <w:p w:rsidR="00BC2CD5" w:rsidRPr="00BC2CD5" w:rsidRDefault="00BC2CD5" w:rsidP="00BC2CD5">
            <w:pPr>
              <w:suppressAutoHyphens/>
              <w:jc w:val="center"/>
              <w:rPr>
                <w:sz w:val="20"/>
                <w:szCs w:val="20"/>
              </w:rPr>
            </w:pPr>
          </w:p>
        </w:tc>
        <w:tc>
          <w:tcPr>
            <w:tcW w:w="3686" w:type="dxa"/>
            <w:vAlign w:val="center"/>
          </w:tcPr>
          <w:p w:rsidR="00BC2CD5" w:rsidRPr="00BC2CD5" w:rsidRDefault="00BC2CD5" w:rsidP="00BC2CD5">
            <w:pPr>
              <w:suppressAutoHyphens/>
              <w:jc w:val="center"/>
              <w:rPr>
                <w:sz w:val="20"/>
                <w:szCs w:val="20"/>
              </w:rPr>
            </w:pPr>
          </w:p>
        </w:tc>
      </w:tr>
      <w:tr w:rsidR="00BC2CD5" w:rsidRPr="00BC2CD5" w:rsidTr="003F0DAA">
        <w:tc>
          <w:tcPr>
            <w:tcW w:w="2127" w:type="dxa"/>
            <w:vAlign w:val="center"/>
          </w:tcPr>
          <w:p w:rsidR="00BC2CD5" w:rsidRPr="00BC2CD5" w:rsidRDefault="00BC2CD5" w:rsidP="00BC2CD5">
            <w:pPr>
              <w:suppressAutoHyphens/>
              <w:jc w:val="center"/>
              <w:rPr>
                <w:sz w:val="20"/>
                <w:szCs w:val="20"/>
              </w:rPr>
            </w:pPr>
          </w:p>
        </w:tc>
        <w:tc>
          <w:tcPr>
            <w:tcW w:w="3685" w:type="dxa"/>
            <w:vAlign w:val="center"/>
          </w:tcPr>
          <w:p w:rsidR="00BC2CD5" w:rsidRPr="00BC2CD5" w:rsidRDefault="00BC2CD5" w:rsidP="00BC2CD5">
            <w:pPr>
              <w:suppressAutoHyphens/>
              <w:jc w:val="center"/>
              <w:rPr>
                <w:sz w:val="20"/>
                <w:szCs w:val="20"/>
              </w:rPr>
            </w:pPr>
          </w:p>
        </w:tc>
        <w:tc>
          <w:tcPr>
            <w:tcW w:w="3686" w:type="dxa"/>
            <w:vAlign w:val="center"/>
          </w:tcPr>
          <w:p w:rsidR="00BC2CD5" w:rsidRPr="00BC2CD5" w:rsidRDefault="00BC2CD5" w:rsidP="00BC2CD5">
            <w:pPr>
              <w:suppressAutoHyphens/>
              <w:jc w:val="center"/>
              <w:rPr>
                <w:sz w:val="20"/>
                <w:szCs w:val="20"/>
              </w:rPr>
            </w:pPr>
          </w:p>
        </w:tc>
      </w:tr>
      <w:tr w:rsidR="00BC2CD5" w:rsidRPr="00BC2CD5" w:rsidTr="003F0DAA">
        <w:trPr>
          <w:trHeight w:val="150"/>
        </w:trPr>
        <w:tc>
          <w:tcPr>
            <w:tcW w:w="5812" w:type="dxa"/>
            <w:gridSpan w:val="2"/>
            <w:vAlign w:val="center"/>
          </w:tcPr>
          <w:p w:rsidR="00BC2CD5" w:rsidRPr="00BC2CD5" w:rsidRDefault="00BC2CD5" w:rsidP="00BC2CD5">
            <w:pPr>
              <w:suppressAutoHyphens/>
              <w:jc w:val="center"/>
              <w:rPr>
                <w:b/>
                <w:sz w:val="20"/>
                <w:szCs w:val="20"/>
              </w:rPr>
            </w:pPr>
            <w:r w:rsidRPr="00BC2CD5">
              <w:rPr>
                <w:b/>
                <w:sz w:val="20"/>
                <w:szCs w:val="20"/>
              </w:rPr>
              <w:t>Общее количество подписей, отобранных для проверки</w:t>
            </w:r>
          </w:p>
        </w:tc>
        <w:tc>
          <w:tcPr>
            <w:tcW w:w="3686" w:type="dxa"/>
            <w:vAlign w:val="center"/>
          </w:tcPr>
          <w:p w:rsidR="00BC2CD5" w:rsidRPr="00BC2CD5" w:rsidRDefault="00BC2CD5" w:rsidP="00BC2CD5">
            <w:pPr>
              <w:suppressAutoHyphens/>
              <w:jc w:val="center"/>
              <w:rPr>
                <w:b/>
                <w:sz w:val="20"/>
                <w:szCs w:val="20"/>
              </w:rPr>
            </w:pPr>
          </w:p>
        </w:tc>
      </w:tr>
    </w:tbl>
    <w:p w:rsidR="00BC2CD5" w:rsidRPr="00BC2CD5" w:rsidRDefault="00BC2CD5" w:rsidP="00BC2CD5">
      <w:pPr>
        <w:suppressAutoHyphens/>
        <w:spacing w:line="276" w:lineRule="auto"/>
        <w:jc w:val="both"/>
        <w:rPr>
          <w:bCs/>
          <w:sz w:val="18"/>
        </w:rPr>
      </w:pPr>
    </w:p>
    <w:p w:rsidR="00BC2CD5" w:rsidRPr="00BC2CD5" w:rsidRDefault="00BC2CD5" w:rsidP="00BC2CD5">
      <w:pPr>
        <w:suppressAutoHyphens/>
        <w:spacing w:line="276" w:lineRule="auto"/>
        <w:jc w:val="both"/>
        <w:rPr>
          <w:bCs/>
          <w:szCs w:val="20"/>
        </w:rPr>
      </w:pPr>
      <w:r w:rsidRPr="00BC2CD5">
        <w:rPr>
          <w:bCs/>
          <w:szCs w:val="20"/>
        </w:rPr>
        <w:t>Руководитель Рабочей группы</w:t>
      </w:r>
      <w:r w:rsidRPr="00BC2CD5">
        <w:rPr>
          <w:bCs/>
          <w:szCs w:val="20"/>
        </w:rPr>
        <w:tab/>
      </w:r>
      <w:r w:rsidRPr="00BC2CD5">
        <w:rPr>
          <w:bCs/>
          <w:szCs w:val="20"/>
        </w:rPr>
        <w:tab/>
      </w:r>
      <w:r w:rsidRPr="00BC2CD5">
        <w:rPr>
          <w:bCs/>
          <w:szCs w:val="20"/>
        </w:rPr>
        <w:tab/>
        <w:t>_________________________________</w:t>
      </w:r>
    </w:p>
    <w:p w:rsidR="00BC2CD5" w:rsidRPr="00BC2CD5" w:rsidRDefault="00BC2CD5" w:rsidP="00BC2CD5">
      <w:pPr>
        <w:suppressAutoHyphens/>
        <w:spacing w:line="276" w:lineRule="auto"/>
        <w:ind w:left="6096"/>
        <w:jc w:val="both"/>
        <w:rPr>
          <w:bCs/>
          <w:i/>
          <w:sz w:val="16"/>
          <w:szCs w:val="16"/>
        </w:rPr>
      </w:pPr>
      <w:r w:rsidRPr="00BC2CD5">
        <w:rPr>
          <w:bCs/>
          <w:i/>
          <w:sz w:val="16"/>
          <w:szCs w:val="16"/>
        </w:rPr>
        <w:t>(подпись, фамилия, инициалы)</w:t>
      </w:r>
    </w:p>
    <w:p w:rsidR="00BC2CD5" w:rsidRPr="00BC2CD5" w:rsidRDefault="00BC2CD5" w:rsidP="00BC2CD5">
      <w:pPr>
        <w:suppressAutoHyphens/>
        <w:jc w:val="both"/>
        <w:rPr>
          <w:bCs/>
          <w:szCs w:val="20"/>
        </w:rPr>
      </w:pPr>
      <w:r w:rsidRPr="00BC2CD5">
        <w:rPr>
          <w:bCs/>
          <w:szCs w:val="20"/>
        </w:rPr>
        <w:t xml:space="preserve">Кандидат (уполномоченный </w:t>
      </w:r>
    </w:p>
    <w:p w:rsidR="00BC2CD5" w:rsidRPr="00BC2CD5" w:rsidRDefault="00BC2CD5" w:rsidP="00BC2CD5">
      <w:pPr>
        <w:suppressAutoHyphens/>
        <w:jc w:val="both"/>
        <w:rPr>
          <w:bCs/>
          <w:szCs w:val="20"/>
        </w:rPr>
      </w:pPr>
      <w:r w:rsidRPr="00BC2CD5">
        <w:rPr>
          <w:bCs/>
          <w:szCs w:val="20"/>
        </w:rPr>
        <w:t>представитель или доверенное лицо)</w:t>
      </w:r>
      <w:r w:rsidRPr="00BC2CD5">
        <w:rPr>
          <w:bCs/>
          <w:szCs w:val="20"/>
        </w:rPr>
        <w:tab/>
      </w:r>
      <w:r w:rsidRPr="00BC2CD5">
        <w:rPr>
          <w:bCs/>
          <w:szCs w:val="20"/>
        </w:rPr>
        <w:tab/>
        <w:t>_________________________________</w:t>
      </w:r>
    </w:p>
    <w:p w:rsidR="00BC2CD5" w:rsidRPr="00BC2CD5" w:rsidRDefault="00BC2CD5" w:rsidP="00BC2CD5">
      <w:pPr>
        <w:suppressAutoHyphens/>
        <w:spacing w:line="276" w:lineRule="auto"/>
        <w:ind w:left="6096"/>
        <w:jc w:val="both"/>
        <w:rPr>
          <w:bCs/>
          <w:i/>
          <w:sz w:val="16"/>
          <w:szCs w:val="16"/>
        </w:rPr>
      </w:pPr>
      <w:r w:rsidRPr="00BC2CD5">
        <w:rPr>
          <w:bCs/>
          <w:i/>
          <w:sz w:val="16"/>
          <w:szCs w:val="16"/>
        </w:rPr>
        <w:t>(подпись, фамилия, инициалы)</w:t>
      </w:r>
    </w:p>
    <w:p w:rsidR="00F23C5F" w:rsidRDefault="00BC2CD5" w:rsidP="00F23C5F">
      <w:pPr>
        <w:suppressAutoHyphens/>
        <w:spacing w:line="276" w:lineRule="auto"/>
        <w:jc w:val="both"/>
        <w:rPr>
          <w:bCs/>
          <w:szCs w:val="20"/>
        </w:rPr>
      </w:pPr>
      <w:r w:rsidRPr="00BC2CD5">
        <w:rPr>
          <w:bCs/>
          <w:szCs w:val="20"/>
        </w:rPr>
        <w:t>Копию (экземпляр) протокола получил</w:t>
      </w:r>
      <w:r w:rsidRPr="00BC2CD5">
        <w:rPr>
          <w:bCs/>
          <w:szCs w:val="20"/>
        </w:rPr>
        <w:tab/>
      </w:r>
      <w:r w:rsidRPr="00BC2CD5">
        <w:rPr>
          <w:bCs/>
          <w:szCs w:val="20"/>
        </w:rPr>
        <w:tab/>
        <w:t>_________________________________</w:t>
      </w:r>
    </w:p>
    <w:p w:rsidR="007F009A" w:rsidRPr="00F23C5F" w:rsidRDefault="00BC2CD5" w:rsidP="00F23C5F">
      <w:pPr>
        <w:suppressAutoHyphens/>
        <w:spacing w:line="276" w:lineRule="auto"/>
        <w:jc w:val="both"/>
        <w:rPr>
          <w:bCs/>
          <w:szCs w:val="20"/>
        </w:rPr>
      </w:pPr>
      <w:r w:rsidRPr="00BC2CD5">
        <w:rPr>
          <w:bCs/>
          <w:i/>
          <w:sz w:val="16"/>
          <w:szCs w:val="16"/>
        </w:rPr>
        <w:t>(подпись, фамилия, инициалы)</w:t>
      </w:r>
    </w:p>
    <w:sectPr w:rsidR="007F009A" w:rsidRPr="00F23C5F" w:rsidSect="00FF123F">
      <w:headerReference w:type="default" r:id="rId10"/>
      <w:headerReference w:type="first" r:id="rId11"/>
      <w:pgSz w:w="11906" w:h="16838"/>
      <w:pgMar w:top="1134" w:right="851" w:bottom="1134" w:left="1701" w:header="720" w:footer="72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1FD5" w:rsidRDefault="006A1FD5" w:rsidP="00395800">
      <w:r>
        <w:separator/>
      </w:r>
    </w:p>
  </w:endnote>
  <w:endnote w:type="continuationSeparator" w:id="1">
    <w:p w:rsidR="006A1FD5" w:rsidRDefault="006A1FD5" w:rsidP="003958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1FD5" w:rsidRDefault="006A1FD5" w:rsidP="00395800">
      <w:r>
        <w:separator/>
      </w:r>
    </w:p>
  </w:footnote>
  <w:footnote w:type="continuationSeparator" w:id="1">
    <w:p w:rsidR="006A1FD5" w:rsidRDefault="006A1FD5" w:rsidP="003958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16B" w:rsidRPr="00607B8C" w:rsidRDefault="006A1FD5" w:rsidP="00A8095B">
    <w:pPr>
      <w:pStyle w:val="af7"/>
      <w:jc w:val="center"/>
    </w:pPr>
  </w:p>
  <w:p w:rsidR="002E116B" w:rsidRDefault="006A1FD5">
    <w:pPr>
      <w:pStyle w:val="1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16B" w:rsidRDefault="006A1FD5">
    <w:pPr>
      <w:pStyle w:val="af7"/>
      <w:jc w:val="right"/>
    </w:pPr>
  </w:p>
  <w:p w:rsidR="002E116B" w:rsidRDefault="006A1FD5">
    <w:pPr>
      <w:pStyle w:val="1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325B2"/>
    <w:multiLevelType w:val="hybridMultilevel"/>
    <w:tmpl w:val="091E010A"/>
    <w:lvl w:ilvl="0" w:tplc="5734EC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15B1131"/>
    <w:multiLevelType w:val="hybridMultilevel"/>
    <w:tmpl w:val="EB26AE70"/>
    <w:lvl w:ilvl="0" w:tplc="80B41092">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22123D43"/>
    <w:multiLevelType w:val="singleLevel"/>
    <w:tmpl w:val="0419000F"/>
    <w:lvl w:ilvl="0">
      <w:start w:val="1"/>
      <w:numFmt w:val="decimal"/>
      <w:lvlText w:val="%1."/>
      <w:lvlJc w:val="left"/>
      <w:pPr>
        <w:tabs>
          <w:tab w:val="num" w:pos="360"/>
        </w:tabs>
        <w:ind w:left="360" w:hanging="360"/>
      </w:pPr>
    </w:lvl>
  </w:abstractNum>
  <w:abstractNum w:abstractNumId="3">
    <w:nsid w:val="30C0618A"/>
    <w:multiLevelType w:val="multilevel"/>
    <w:tmpl w:val="AF12C6EC"/>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4">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47414B8D"/>
    <w:multiLevelType w:val="hybridMultilevel"/>
    <w:tmpl w:val="FDB22DB2"/>
    <w:lvl w:ilvl="0" w:tplc="2E084E22">
      <w:start w:val="1"/>
      <w:numFmt w:val="decimal"/>
      <w:lvlText w:val="%1."/>
      <w:lvlJc w:val="left"/>
      <w:pPr>
        <w:tabs>
          <w:tab w:val="num" w:pos="502"/>
        </w:tabs>
        <w:ind w:left="502" w:hanging="360"/>
      </w:pPr>
      <w:rPr>
        <w:rFonts w:cs="Times New Roman" w:hint="default"/>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7">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69F2434F"/>
    <w:multiLevelType w:val="hybridMultilevel"/>
    <w:tmpl w:val="124079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766E3540"/>
    <w:multiLevelType w:val="hybridMultilevel"/>
    <w:tmpl w:val="6A886820"/>
    <w:lvl w:ilvl="0" w:tplc="5CAA65B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5"/>
  </w:num>
  <w:num w:numId="2">
    <w:abstractNumId w:val="7"/>
  </w:num>
  <w:num w:numId="3">
    <w:abstractNumId w:val="4"/>
  </w:num>
  <w:num w:numId="4">
    <w:abstractNumId w:val="9"/>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142"/>
  <w:drawingGridHorizontalSpacing w:val="120"/>
  <w:drawingGridVerticalSpacing w:val="381"/>
  <w:displayHorizontalDrawingGridEvery w:val="2"/>
  <w:characterSpacingControl w:val="doNotCompress"/>
  <w:footnotePr>
    <w:footnote w:id="0"/>
    <w:footnote w:id="1"/>
  </w:footnotePr>
  <w:endnotePr>
    <w:endnote w:id="0"/>
    <w:endnote w:id="1"/>
  </w:endnotePr>
  <w:compat/>
  <w:rsids>
    <w:rsidRoot w:val="003C0398"/>
    <w:rsid w:val="000014D3"/>
    <w:rsid w:val="000040D8"/>
    <w:rsid w:val="000055C4"/>
    <w:rsid w:val="00022D78"/>
    <w:rsid w:val="000320CE"/>
    <w:rsid w:val="000364FB"/>
    <w:rsid w:val="00040B5B"/>
    <w:rsid w:val="00047408"/>
    <w:rsid w:val="0006005A"/>
    <w:rsid w:val="00085052"/>
    <w:rsid w:val="000A0279"/>
    <w:rsid w:val="000A032C"/>
    <w:rsid w:val="000A10E6"/>
    <w:rsid w:val="000B7126"/>
    <w:rsid w:val="000C0348"/>
    <w:rsid w:val="000C61BA"/>
    <w:rsid w:val="00104738"/>
    <w:rsid w:val="00104FA7"/>
    <w:rsid w:val="00116107"/>
    <w:rsid w:val="00117EB8"/>
    <w:rsid w:val="0012120B"/>
    <w:rsid w:val="00125AA9"/>
    <w:rsid w:val="00126175"/>
    <w:rsid w:val="00136104"/>
    <w:rsid w:val="00143939"/>
    <w:rsid w:val="00143DA9"/>
    <w:rsid w:val="001466AE"/>
    <w:rsid w:val="001523AC"/>
    <w:rsid w:val="00152D05"/>
    <w:rsid w:val="00153814"/>
    <w:rsid w:val="00157B60"/>
    <w:rsid w:val="001614E8"/>
    <w:rsid w:val="00170C94"/>
    <w:rsid w:val="00177BB6"/>
    <w:rsid w:val="00185898"/>
    <w:rsid w:val="001900E9"/>
    <w:rsid w:val="00195F6C"/>
    <w:rsid w:val="001A4469"/>
    <w:rsid w:val="001B49BF"/>
    <w:rsid w:val="001B6CE7"/>
    <w:rsid w:val="001B7F14"/>
    <w:rsid w:val="001C7E51"/>
    <w:rsid w:val="001D6AAC"/>
    <w:rsid w:val="001E56C4"/>
    <w:rsid w:val="00203CB6"/>
    <w:rsid w:val="0020632E"/>
    <w:rsid w:val="0020727A"/>
    <w:rsid w:val="00216A5B"/>
    <w:rsid w:val="00233A05"/>
    <w:rsid w:val="00233AD3"/>
    <w:rsid w:val="0023414C"/>
    <w:rsid w:val="00235A9D"/>
    <w:rsid w:val="002462F8"/>
    <w:rsid w:val="00264F54"/>
    <w:rsid w:val="0027059B"/>
    <w:rsid w:val="00280EA1"/>
    <w:rsid w:val="00281353"/>
    <w:rsid w:val="0028754B"/>
    <w:rsid w:val="002941DF"/>
    <w:rsid w:val="002A35B5"/>
    <w:rsid w:val="002A4AA6"/>
    <w:rsid w:val="002A713F"/>
    <w:rsid w:val="002E3A85"/>
    <w:rsid w:val="002E4D8D"/>
    <w:rsid w:val="002F0EED"/>
    <w:rsid w:val="002F29BB"/>
    <w:rsid w:val="002F6B88"/>
    <w:rsid w:val="00306312"/>
    <w:rsid w:val="00314984"/>
    <w:rsid w:val="00316D52"/>
    <w:rsid w:val="00321D78"/>
    <w:rsid w:val="00323D62"/>
    <w:rsid w:val="003443E2"/>
    <w:rsid w:val="00352F1F"/>
    <w:rsid w:val="003572EF"/>
    <w:rsid w:val="00360590"/>
    <w:rsid w:val="00377EA1"/>
    <w:rsid w:val="00387C3E"/>
    <w:rsid w:val="00393E2B"/>
    <w:rsid w:val="0039501D"/>
    <w:rsid w:val="00395800"/>
    <w:rsid w:val="0039598B"/>
    <w:rsid w:val="003A2892"/>
    <w:rsid w:val="003A3903"/>
    <w:rsid w:val="003B45F7"/>
    <w:rsid w:val="003C0398"/>
    <w:rsid w:val="003C0DBD"/>
    <w:rsid w:val="003C1C56"/>
    <w:rsid w:val="003D4551"/>
    <w:rsid w:val="003E2F3D"/>
    <w:rsid w:val="003E4F8C"/>
    <w:rsid w:val="003E6999"/>
    <w:rsid w:val="003F34E7"/>
    <w:rsid w:val="00400561"/>
    <w:rsid w:val="00407BAC"/>
    <w:rsid w:val="0042392A"/>
    <w:rsid w:val="00424FEA"/>
    <w:rsid w:val="00430216"/>
    <w:rsid w:val="00450EAF"/>
    <w:rsid w:val="00466E8D"/>
    <w:rsid w:val="004765ED"/>
    <w:rsid w:val="004804E7"/>
    <w:rsid w:val="00482C27"/>
    <w:rsid w:val="004947EA"/>
    <w:rsid w:val="004A0A60"/>
    <w:rsid w:val="004A272C"/>
    <w:rsid w:val="004B5371"/>
    <w:rsid w:val="004B67B9"/>
    <w:rsid w:val="004C0E1E"/>
    <w:rsid w:val="004C2430"/>
    <w:rsid w:val="004C4E24"/>
    <w:rsid w:val="004D0538"/>
    <w:rsid w:val="004F11EA"/>
    <w:rsid w:val="004F6944"/>
    <w:rsid w:val="00507C34"/>
    <w:rsid w:val="0051265F"/>
    <w:rsid w:val="00515560"/>
    <w:rsid w:val="00526A95"/>
    <w:rsid w:val="00531160"/>
    <w:rsid w:val="00534596"/>
    <w:rsid w:val="005346AD"/>
    <w:rsid w:val="00541D35"/>
    <w:rsid w:val="00550432"/>
    <w:rsid w:val="00551E2E"/>
    <w:rsid w:val="00575E18"/>
    <w:rsid w:val="00581128"/>
    <w:rsid w:val="00582CA2"/>
    <w:rsid w:val="005875E0"/>
    <w:rsid w:val="005932EA"/>
    <w:rsid w:val="00594773"/>
    <w:rsid w:val="005A5241"/>
    <w:rsid w:val="005A6DA9"/>
    <w:rsid w:val="005B2F15"/>
    <w:rsid w:val="005B649D"/>
    <w:rsid w:val="005E1BAA"/>
    <w:rsid w:val="00622F21"/>
    <w:rsid w:val="00622F70"/>
    <w:rsid w:val="00634AF6"/>
    <w:rsid w:val="0064436D"/>
    <w:rsid w:val="00645CF0"/>
    <w:rsid w:val="006473EB"/>
    <w:rsid w:val="00665AB4"/>
    <w:rsid w:val="006675C7"/>
    <w:rsid w:val="006706ED"/>
    <w:rsid w:val="006821E8"/>
    <w:rsid w:val="00682EFA"/>
    <w:rsid w:val="006939A9"/>
    <w:rsid w:val="006A1FD5"/>
    <w:rsid w:val="006A347E"/>
    <w:rsid w:val="006A5A8E"/>
    <w:rsid w:val="006D6E2C"/>
    <w:rsid w:val="006E29D9"/>
    <w:rsid w:val="006F62CC"/>
    <w:rsid w:val="006F7401"/>
    <w:rsid w:val="007037F5"/>
    <w:rsid w:val="007068B6"/>
    <w:rsid w:val="00733E5D"/>
    <w:rsid w:val="00736B13"/>
    <w:rsid w:val="00742F62"/>
    <w:rsid w:val="00743D3A"/>
    <w:rsid w:val="007641DB"/>
    <w:rsid w:val="00765C53"/>
    <w:rsid w:val="00767187"/>
    <w:rsid w:val="00781409"/>
    <w:rsid w:val="007847CB"/>
    <w:rsid w:val="007A66E1"/>
    <w:rsid w:val="007B0C22"/>
    <w:rsid w:val="007B61AC"/>
    <w:rsid w:val="007C2EC7"/>
    <w:rsid w:val="007C38EB"/>
    <w:rsid w:val="007C44F6"/>
    <w:rsid w:val="007C7039"/>
    <w:rsid w:val="007E014A"/>
    <w:rsid w:val="007E3CE0"/>
    <w:rsid w:val="007F009A"/>
    <w:rsid w:val="007F0BC9"/>
    <w:rsid w:val="007F2C1B"/>
    <w:rsid w:val="007F4E2B"/>
    <w:rsid w:val="007F7B05"/>
    <w:rsid w:val="00801ED3"/>
    <w:rsid w:val="00817C98"/>
    <w:rsid w:val="0082443C"/>
    <w:rsid w:val="00831B86"/>
    <w:rsid w:val="00832C68"/>
    <w:rsid w:val="00852CB8"/>
    <w:rsid w:val="00863733"/>
    <w:rsid w:val="00891F4F"/>
    <w:rsid w:val="008939BC"/>
    <w:rsid w:val="008A70B6"/>
    <w:rsid w:val="008B4CCD"/>
    <w:rsid w:val="008C12C3"/>
    <w:rsid w:val="008C270F"/>
    <w:rsid w:val="008D78D3"/>
    <w:rsid w:val="008E16A8"/>
    <w:rsid w:val="008F0E76"/>
    <w:rsid w:val="008F3342"/>
    <w:rsid w:val="008F4F22"/>
    <w:rsid w:val="009007BF"/>
    <w:rsid w:val="00916CF6"/>
    <w:rsid w:val="00921736"/>
    <w:rsid w:val="00923D1D"/>
    <w:rsid w:val="00927674"/>
    <w:rsid w:val="009327AA"/>
    <w:rsid w:val="00933B25"/>
    <w:rsid w:val="00941369"/>
    <w:rsid w:val="00944579"/>
    <w:rsid w:val="00954CC0"/>
    <w:rsid w:val="009561F4"/>
    <w:rsid w:val="0097349A"/>
    <w:rsid w:val="00980200"/>
    <w:rsid w:val="0098041D"/>
    <w:rsid w:val="0098409F"/>
    <w:rsid w:val="009844A5"/>
    <w:rsid w:val="0098750C"/>
    <w:rsid w:val="00993953"/>
    <w:rsid w:val="009B765B"/>
    <w:rsid w:val="009C0319"/>
    <w:rsid w:val="009C1FE8"/>
    <w:rsid w:val="009C53CB"/>
    <w:rsid w:val="009C6C3B"/>
    <w:rsid w:val="009D3481"/>
    <w:rsid w:val="009E1DD9"/>
    <w:rsid w:val="009F0C60"/>
    <w:rsid w:val="00A05FC4"/>
    <w:rsid w:val="00A17747"/>
    <w:rsid w:val="00A35707"/>
    <w:rsid w:val="00A5067F"/>
    <w:rsid w:val="00A627FE"/>
    <w:rsid w:val="00A749A4"/>
    <w:rsid w:val="00A75DE0"/>
    <w:rsid w:val="00A80263"/>
    <w:rsid w:val="00A853AA"/>
    <w:rsid w:val="00A8690B"/>
    <w:rsid w:val="00A86B07"/>
    <w:rsid w:val="00A972FD"/>
    <w:rsid w:val="00AA0F1E"/>
    <w:rsid w:val="00AA1DCA"/>
    <w:rsid w:val="00AB46EE"/>
    <w:rsid w:val="00AD3E7A"/>
    <w:rsid w:val="00AE0F30"/>
    <w:rsid w:val="00AE7249"/>
    <w:rsid w:val="00B03BD7"/>
    <w:rsid w:val="00B14098"/>
    <w:rsid w:val="00B1762A"/>
    <w:rsid w:val="00B3587E"/>
    <w:rsid w:val="00B46BCD"/>
    <w:rsid w:val="00B60B75"/>
    <w:rsid w:val="00B62BBC"/>
    <w:rsid w:val="00B639DC"/>
    <w:rsid w:val="00B6451E"/>
    <w:rsid w:val="00B6666C"/>
    <w:rsid w:val="00B7453C"/>
    <w:rsid w:val="00B7569F"/>
    <w:rsid w:val="00B76E26"/>
    <w:rsid w:val="00BA5900"/>
    <w:rsid w:val="00BC1BA6"/>
    <w:rsid w:val="00BC24AD"/>
    <w:rsid w:val="00BC2CD5"/>
    <w:rsid w:val="00BC3F6C"/>
    <w:rsid w:val="00BC6C5A"/>
    <w:rsid w:val="00BD7BEC"/>
    <w:rsid w:val="00BD7C98"/>
    <w:rsid w:val="00BE421E"/>
    <w:rsid w:val="00BE5A84"/>
    <w:rsid w:val="00BE6D19"/>
    <w:rsid w:val="00BF2F9D"/>
    <w:rsid w:val="00C05830"/>
    <w:rsid w:val="00C06BDA"/>
    <w:rsid w:val="00C105A3"/>
    <w:rsid w:val="00C10A84"/>
    <w:rsid w:val="00C116A7"/>
    <w:rsid w:val="00C15567"/>
    <w:rsid w:val="00C27EBD"/>
    <w:rsid w:val="00C47415"/>
    <w:rsid w:val="00C54D9C"/>
    <w:rsid w:val="00C54ECE"/>
    <w:rsid w:val="00C5744A"/>
    <w:rsid w:val="00C61EC1"/>
    <w:rsid w:val="00C63D49"/>
    <w:rsid w:val="00C65F6B"/>
    <w:rsid w:val="00C663CC"/>
    <w:rsid w:val="00C75619"/>
    <w:rsid w:val="00C91280"/>
    <w:rsid w:val="00C94EFA"/>
    <w:rsid w:val="00CB00A6"/>
    <w:rsid w:val="00CC1340"/>
    <w:rsid w:val="00CC71F3"/>
    <w:rsid w:val="00CC7447"/>
    <w:rsid w:val="00CD4236"/>
    <w:rsid w:val="00CF69A9"/>
    <w:rsid w:val="00CF6EAF"/>
    <w:rsid w:val="00D067B8"/>
    <w:rsid w:val="00D23FED"/>
    <w:rsid w:val="00D446C5"/>
    <w:rsid w:val="00D51A9B"/>
    <w:rsid w:val="00D60113"/>
    <w:rsid w:val="00D60B81"/>
    <w:rsid w:val="00D65F14"/>
    <w:rsid w:val="00D71615"/>
    <w:rsid w:val="00D771FD"/>
    <w:rsid w:val="00D853DC"/>
    <w:rsid w:val="00D85E2C"/>
    <w:rsid w:val="00D94741"/>
    <w:rsid w:val="00DA2EE0"/>
    <w:rsid w:val="00DA4E84"/>
    <w:rsid w:val="00DB2E97"/>
    <w:rsid w:val="00DD348D"/>
    <w:rsid w:val="00DE1E2A"/>
    <w:rsid w:val="00DE25BD"/>
    <w:rsid w:val="00E22EB9"/>
    <w:rsid w:val="00E44932"/>
    <w:rsid w:val="00E44BD2"/>
    <w:rsid w:val="00E543D8"/>
    <w:rsid w:val="00E573CC"/>
    <w:rsid w:val="00E9549F"/>
    <w:rsid w:val="00EA07F6"/>
    <w:rsid w:val="00EC125F"/>
    <w:rsid w:val="00EC779B"/>
    <w:rsid w:val="00EE1AD6"/>
    <w:rsid w:val="00EE25FA"/>
    <w:rsid w:val="00EF0408"/>
    <w:rsid w:val="00EF2272"/>
    <w:rsid w:val="00EF5AC6"/>
    <w:rsid w:val="00EF7B14"/>
    <w:rsid w:val="00F0220D"/>
    <w:rsid w:val="00F03024"/>
    <w:rsid w:val="00F0756F"/>
    <w:rsid w:val="00F1078B"/>
    <w:rsid w:val="00F12118"/>
    <w:rsid w:val="00F13747"/>
    <w:rsid w:val="00F22261"/>
    <w:rsid w:val="00F23C5F"/>
    <w:rsid w:val="00F2598C"/>
    <w:rsid w:val="00F313C4"/>
    <w:rsid w:val="00F35295"/>
    <w:rsid w:val="00F403A8"/>
    <w:rsid w:val="00F603EC"/>
    <w:rsid w:val="00F6473F"/>
    <w:rsid w:val="00F65143"/>
    <w:rsid w:val="00F6659B"/>
    <w:rsid w:val="00F76139"/>
    <w:rsid w:val="00F77930"/>
    <w:rsid w:val="00FA00F5"/>
    <w:rsid w:val="00FA1A24"/>
    <w:rsid w:val="00FA2526"/>
    <w:rsid w:val="00FA47FE"/>
    <w:rsid w:val="00FA7345"/>
    <w:rsid w:val="00FC33FB"/>
    <w:rsid w:val="00FC45CF"/>
    <w:rsid w:val="00FD2982"/>
    <w:rsid w:val="00FD7ED2"/>
    <w:rsid w:val="00FE0247"/>
    <w:rsid w:val="00FE701F"/>
    <w:rsid w:val="00FF0E80"/>
    <w:rsid w:val="00FF123F"/>
    <w:rsid w:val="00FF1F64"/>
    <w:rsid w:val="00FF239C"/>
    <w:rsid w:val="00FF3757"/>
    <w:rsid w:val="00FF428C"/>
    <w:rsid w:val="00FF70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end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link w:val="a5"/>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qFormat/>
    <w:rsid w:val="00D771FD"/>
    <w:pPr>
      <w:spacing w:line="360" w:lineRule="auto"/>
      <w:ind w:firstLine="709"/>
      <w:jc w:val="both"/>
    </w:pPr>
    <w:rPr>
      <w:szCs w:val="20"/>
    </w:rPr>
  </w:style>
  <w:style w:type="paragraph" w:customStyle="1" w:styleId="a6">
    <w:name w:val="Содерж"/>
    <w:basedOn w:val="a"/>
    <w:qFormat/>
    <w:rsid w:val="00D771FD"/>
    <w:pPr>
      <w:keepNext/>
      <w:spacing w:after="120"/>
      <w:jc w:val="center"/>
    </w:pPr>
    <w:rPr>
      <w:b/>
      <w:sz w:val="28"/>
      <w:szCs w:val="20"/>
    </w:rPr>
  </w:style>
  <w:style w:type="paragraph" w:customStyle="1" w:styleId="a7">
    <w:name w:val="Проектный"/>
    <w:basedOn w:val="a"/>
    <w:qFormat/>
    <w:rsid w:val="00D771FD"/>
    <w:pPr>
      <w:spacing w:after="120" w:line="360" w:lineRule="auto"/>
      <w:ind w:firstLine="709"/>
      <w:jc w:val="both"/>
    </w:pPr>
    <w:rPr>
      <w:sz w:val="28"/>
      <w:szCs w:val="20"/>
    </w:rPr>
  </w:style>
  <w:style w:type="paragraph" w:customStyle="1" w:styleId="a8">
    <w:name w:val="Рабочий"/>
    <w:basedOn w:val="a"/>
    <w:qFormat/>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rPr>
  </w:style>
  <w:style w:type="character" w:customStyle="1" w:styleId="ab">
    <w:name w:val="Текст Знак"/>
    <w:basedOn w:val="a0"/>
    <w:link w:val="aa"/>
    <w:rsid w:val="00831B86"/>
    <w:rPr>
      <w:rFonts w:ascii="Courier New" w:hAnsi="Courier New"/>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style>
  <w:style w:type="character" w:customStyle="1" w:styleId="ad">
    <w:name w:val="Основной текст с отступом Знак"/>
    <w:basedOn w:val="a0"/>
    <w:link w:val="ac"/>
    <w:rsid w:val="00136104"/>
    <w:rPr>
      <w:sz w:val="24"/>
      <w:szCs w:val="24"/>
    </w:rPr>
  </w:style>
  <w:style w:type="paragraph" w:styleId="ae">
    <w:name w:val="footnote text"/>
    <w:basedOn w:val="a"/>
    <w:link w:val="af"/>
    <w:unhideWhenUsed/>
    <w:rsid w:val="00136104"/>
    <w:pPr>
      <w:jc w:val="both"/>
    </w:pPr>
    <w:rPr>
      <w:sz w:val="20"/>
      <w:szCs w:val="20"/>
    </w:rPr>
  </w:style>
  <w:style w:type="character" w:customStyle="1" w:styleId="af">
    <w:name w:val="Текст сноски Знак"/>
    <w:basedOn w:val="a0"/>
    <w:link w:val="ae"/>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rsid w:val="0020632E"/>
    <w:rPr>
      <w:rFonts w:ascii="Tahoma" w:hAnsi="Tahoma" w:cs="Tahoma"/>
      <w:sz w:val="16"/>
      <w:szCs w:val="16"/>
    </w:rPr>
  </w:style>
  <w:style w:type="character" w:customStyle="1" w:styleId="af3">
    <w:name w:val="Текст выноски Знак"/>
    <w:basedOn w:val="a0"/>
    <w:link w:val="af2"/>
    <w:rsid w:val="0020632E"/>
    <w:rPr>
      <w:rFonts w:ascii="Tahoma" w:hAnsi="Tahoma" w:cs="Tahoma"/>
      <w:sz w:val="16"/>
      <w:szCs w:val="16"/>
    </w:rPr>
  </w:style>
  <w:style w:type="paragraph" w:styleId="af4">
    <w:name w:val="Title"/>
    <w:basedOn w:val="a"/>
    <w:next w:val="a"/>
    <w:link w:val="af5"/>
    <w:qFormat/>
    <w:rsid w:val="00F603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Название Знак"/>
    <w:basedOn w:val="a0"/>
    <w:link w:val="af4"/>
    <w:rsid w:val="00F603EC"/>
    <w:rPr>
      <w:rFonts w:asciiTheme="majorHAnsi" w:eastAsiaTheme="majorEastAsia" w:hAnsiTheme="majorHAnsi" w:cstheme="majorBidi"/>
      <w:color w:val="17365D" w:themeColor="text2" w:themeShade="BF"/>
      <w:spacing w:val="5"/>
      <w:kern w:val="28"/>
      <w:sz w:val="52"/>
      <w:szCs w:val="52"/>
    </w:rPr>
  </w:style>
  <w:style w:type="character" w:customStyle="1" w:styleId="a5">
    <w:name w:val="Основной текст Знак"/>
    <w:basedOn w:val="a0"/>
    <w:link w:val="a4"/>
    <w:semiHidden/>
    <w:rsid w:val="001900E9"/>
    <w:rPr>
      <w:sz w:val="24"/>
    </w:rPr>
  </w:style>
  <w:style w:type="paragraph" w:customStyle="1" w:styleId="13">
    <w:name w:val="Верхний колонтитул1"/>
    <w:basedOn w:val="a"/>
    <w:uiPriority w:val="99"/>
    <w:rsid w:val="007F009A"/>
    <w:pPr>
      <w:tabs>
        <w:tab w:val="center" w:pos="4536"/>
        <w:tab w:val="right" w:pos="9072"/>
      </w:tabs>
    </w:pPr>
    <w:rPr>
      <w:sz w:val="20"/>
      <w:szCs w:val="20"/>
    </w:rPr>
  </w:style>
  <w:style w:type="paragraph" w:customStyle="1" w:styleId="af6">
    <w:name w:val="Адресат"/>
    <w:basedOn w:val="a"/>
    <w:qFormat/>
    <w:rsid w:val="007F009A"/>
    <w:pPr>
      <w:ind w:left="3969"/>
      <w:jc w:val="both"/>
    </w:pPr>
    <w:rPr>
      <w:sz w:val="16"/>
      <w:szCs w:val="20"/>
    </w:rPr>
  </w:style>
  <w:style w:type="paragraph" w:styleId="af7">
    <w:name w:val="header"/>
    <w:basedOn w:val="a"/>
    <w:link w:val="14"/>
    <w:uiPriority w:val="99"/>
    <w:unhideWhenUsed/>
    <w:rsid w:val="007F009A"/>
    <w:pPr>
      <w:tabs>
        <w:tab w:val="center" w:pos="4677"/>
        <w:tab w:val="right" w:pos="9355"/>
      </w:tabs>
    </w:pPr>
  </w:style>
  <w:style w:type="character" w:customStyle="1" w:styleId="af8">
    <w:name w:val="Верхний колонтитул Знак"/>
    <w:basedOn w:val="a0"/>
    <w:rsid w:val="007F009A"/>
    <w:rPr>
      <w:sz w:val="24"/>
      <w:szCs w:val="24"/>
    </w:rPr>
  </w:style>
  <w:style w:type="character" w:customStyle="1" w:styleId="14">
    <w:name w:val="Верхний колонтитул Знак1"/>
    <w:basedOn w:val="a0"/>
    <w:link w:val="af7"/>
    <w:uiPriority w:val="99"/>
    <w:rsid w:val="007F009A"/>
    <w:rPr>
      <w:sz w:val="24"/>
      <w:szCs w:val="24"/>
    </w:rPr>
  </w:style>
  <w:style w:type="paragraph" w:styleId="af9">
    <w:name w:val="footer"/>
    <w:basedOn w:val="a"/>
    <w:link w:val="afa"/>
    <w:rsid w:val="00395800"/>
    <w:pPr>
      <w:tabs>
        <w:tab w:val="center" w:pos="4677"/>
        <w:tab w:val="right" w:pos="9355"/>
      </w:tabs>
    </w:pPr>
  </w:style>
  <w:style w:type="character" w:customStyle="1" w:styleId="afa">
    <w:name w:val="Нижний колонтитул Знак"/>
    <w:basedOn w:val="a0"/>
    <w:link w:val="af9"/>
    <w:rsid w:val="00395800"/>
    <w:rPr>
      <w:sz w:val="24"/>
      <w:szCs w:val="24"/>
    </w:rPr>
  </w:style>
  <w:style w:type="character" w:styleId="afb">
    <w:name w:val="Strong"/>
    <w:qFormat/>
    <w:rsid w:val="002E4D8D"/>
    <w:rPr>
      <w:b/>
      <w:bCs/>
    </w:rPr>
  </w:style>
  <w:style w:type="paragraph" w:styleId="afc">
    <w:name w:val="Normal (Web)"/>
    <w:basedOn w:val="a"/>
    <w:rsid w:val="00C63D49"/>
    <w:pPr>
      <w:spacing w:before="100" w:beforeAutospacing="1" w:after="100" w:afterAutospacing="1"/>
    </w:pPr>
  </w:style>
  <w:style w:type="paragraph" w:styleId="afd">
    <w:name w:val="No Spacing"/>
    <w:uiPriority w:val="1"/>
    <w:qFormat/>
    <w:rsid w:val="00C15567"/>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end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paragraph" w:styleId="1">
    <w:name w:val="heading 1"/>
    <w:basedOn w:val="a"/>
    <w:next w:val="a"/>
    <w:link w:val="10"/>
    <w:qFormat/>
    <w:rsid w:val="00EF0408"/>
    <w:pPr>
      <w:keepNext/>
      <w:ind w:right="21" w:firstLine="720"/>
      <w:jc w:val="both"/>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6">
    <w:name w:val="Содерж"/>
    <w:basedOn w:val="a"/>
    <w:rsid w:val="00D771FD"/>
    <w:pPr>
      <w:keepNext/>
      <w:spacing w:after="120"/>
      <w:jc w:val="center"/>
    </w:pPr>
    <w:rPr>
      <w:b/>
      <w:sz w:val="28"/>
      <w:szCs w:val="20"/>
    </w:rPr>
  </w:style>
  <w:style w:type="paragraph" w:customStyle="1" w:styleId="a7">
    <w:name w:val="Проектный"/>
    <w:basedOn w:val="a"/>
    <w:rsid w:val="00D771FD"/>
    <w:pPr>
      <w:spacing w:after="120" w:line="360" w:lineRule="auto"/>
      <w:ind w:firstLine="709"/>
      <w:jc w:val="both"/>
    </w:pPr>
    <w:rPr>
      <w:sz w:val="28"/>
      <w:szCs w:val="20"/>
    </w:rPr>
  </w:style>
  <w:style w:type="paragraph" w:customStyle="1" w:styleId="a8">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lang w:val="x-none" w:eastAsia="x-none"/>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9">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Основной текст с отступом1"/>
    <w:basedOn w:val="a"/>
    <w:rsid w:val="00551E2E"/>
    <w:pPr>
      <w:ind w:firstLine="708"/>
    </w:pPr>
    <w:rPr>
      <w:color w:val="FF0000"/>
      <w:sz w:val="26"/>
      <w:szCs w:val="26"/>
    </w:rPr>
  </w:style>
  <w:style w:type="paragraph" w:styleId="aa">
    <w:name w:val="Plain Text"/>
    <w:basedOn w:val="a"/>
    <w:link w:val="ab"/>
    <w:rsid w:val="00831B86"/>
    <w:rPr>
      <w:rFonts w:ascii="Courier New" w:hAnsi="Courier New"/>
      <w:sz w:val="20"/>
      <w:szCs w:val="20"/>
      <w:lang w:val="x-none" w:eastAsia="x-none"/>
    </w:rPr>
  </w:style>
  <w:style w:type="character" w:customStyle="1" w:styleId="ab">
    <w:name w:val="Текст Знак"/>
    <w:basedOn w:val="a0"/>
    <w:link w:val="aa"/>
    <w:rsid w:val="00831B86"/>
    <w:rPr>
      <w:rFonts w:ascii="Courier New" w:hAnsi="Courier New"/>
      <w:lang w:val="x-none" w:eastAsia="x-none"/>
    </w:rPr>
  </w:style>
  <w:style w:type="paragraph" w:customStyle="1" w:styleId="ConsNonformat">
    <w:name w:val="ConsNonformat"/>
    <w:uiPriority w:val="99"/>
    <w:rsid w:val="00F03024"/>
    <w:pPr>
      <w:widowControl w:val="0"/>
      <w:autoSpaceDE w:val="0"/>
      <w:autoSpaceDN w:val="0"/>
      <w:adjustRightInd w:val="0"/>
    </w:pPr>
    <w:rPr>
      <w:rFonts w:ascii="Courier New" w:hAnsi="Courier New" w:cs="Courier New"/>
    </w:rPr>
  </w:style>
  <w:style w:type="paragraph" w:customStyle="1" w:styleId="12">
    <w:name w:val="Название1"/>
    <w:basedOn w:val="a"/>
    <w:rsid w:val="00F03024"/>
    <w:pPr>
      <w:jc w:val="center"/>
    </w:pPr>
    <w:rPr>
      <w:b/>
      <w:szCs w:val="20"/>
    </w:rPr>
  </w:style>
  <w:style w:type="paragraph" w:styleId="ac">
    <w:name w:val="Body Text Indent"/>
    <w:basedOn w:val="a"/>
    <w:link w:val="ad"/>
    <w:rsid w:val="00136104"/>
    <w:pPr>
      <w:spacing w:after="120"/>
      <w:ind w:left="283"/>
    </w:pPr>
    <w:rPr>
      <w:lang w:val="x-none" w:eastAsia="x-none"/>
    </w:rPr>
  </w:style>
  <w:style w:type="character" w:customStyle="1" w:styleId="ad">
    <w:name w:val="Основной текст с отступом Знак"/>
    <w:basedOn w:val="a0"/>
    <w:link w:val="ac"/>
    <w:rsid w:val="00136104"/>
    <w:rPr>
      <w:sz w:val="24"/>
      <w:szCs w:val="24"/>
      <w:lang w:val="x-none" w:eastAsia="x-none"/>
    </w:rPr>
  </w:style>
  <w:style w:type="paragraph" w:styleId="ae">
    <w:name w:val="footnote text"/>
    <w:basedOn w:val="a"/>
    <w:link w:val="af"/>
    <w:unhideWhenUsed/>
    <w:rsid w:val="00136104"/>
    <w:pPr>
      <w:jc w:val="both"/>
    </w:pPr>
    <w:rPr>
      <w:sz w:val="20"/>
      <w:szCs w:val="20"/>
    </w:rPr>
  </w:style>
  <w:style w:type="character" w:customStyle="1" w:styleId="af">
    <w:name w:val="Текст сноски Знак"/>
    <w:basedOn w:val="a0"/>
    <w:link w:val="ae"/>
    <w:rsid w:val="00136104"/>
  </w:style>
  <w:style w:type="paragraph" w:customStyle="1" w:styleId="ConsPlusCell">
    <w:name w:val="ConsPlusCell"/>
    <w:uiPriority w:val="99"/>
    <w:rsid w:val="00143939"/>
    <w:pPr>
      <w:widowControl w:val="0"/>
      <w:autoSpaceDE w:val="0"/>
      <w:autoSpaceDN w:val="0"/>
      <w:adjustRightInd w:val="0"/>
    </w:pPr>
    <w:rPr>
      <w:sz w:val="28"/>
      <w:szCs w:val="28"/>
    </w:rPr>
  </w:style>
  <w:style w:type="paragraph" w:customStyle="1" w:styleId="ConsPlusNonformat">
    <w:name w:val="ConsPlusNonformat"/>
    <w:uiPriority w:val="99"/>
    <w:rsid w:val="00143939"/>
    <w:pPr>
      <w:widowControl w:val="0"/>
      <w:autoSpaceDE w:val="0"/>
      <w:autoSpaceDN w:val="0"/>
      <w:adjustRightInd w:val="0"/>
    </w:pPr>
    <w:rPr>
      <w:rFonts w:ascii="Courier New" w:hAnsi="Courier New" w:cs="Courier New"/>
    </w:rPr>
  </w:style>
  <w:style w:type="paragraph" w:customStyle="1" w:styleId="Iauiue2">
    <w:name w:val="Iau?iue2"/>
    <w:uiPriority w:val="99"/>
    <w:rsid w:val="008F3342"/>
    <w:pPr>
      <w:widowControl w:val="0"/>
      <w:overflowPunct w:val="0"/>
      <w:autoSpaceDE w:val="0"/>
      <w:autoSpaceDN w:val="0"/>
      <w:adjustRightInd w:val="0"/>
      <w:spacing w:line="360" w:lineRule="auto"/>
      <w:ind w:firstLine="567"/>
      <w:jc w:val="both"/>
    </w:pPr>
    <w:rPr>
      <w:rFonts w:ascii="Courier" w:hAnsi="Courier" w:cs="Courier"/>
      <w:sz w:val="26"/>
      <w:szCs w:val="26"/>
    </w:rPr>
  </w:style>
  <w:style w:type="character" w:styleId="af0">
    <w:name w:val="endnote reference"/>
    <w:uiPriority w:val="99"/>
    <w:unhideWhenUsed/>
    <w:rsid w:val="008F3342"/>
    <w:rPr>
      <w:rFonts w:ascii="Times New Roman" w:hAnsi="Times New Roman" w:cs="Times New Roman" w:hint="default"/>
      <w:vertAlign w:val="superscript"/>
    </w:rPr>
  </w:style>
  <w:style w:type="character" w:customStyle="1" w:styleId="10">
    <w:name w:val="Заголовок 1 Знак"/>
    <w:basedOn w:val="a0"/>
    <w:link w:val="1"/>
    <w:rsid w:val="00EF0408"/>
    <w:rPr>
      <w:b/>
      <w:sz w:val="28"/>
      <w:szCs w:val="24"/>
    </w:rPr>
  </w:style>
  <w:style w:type="paragraph" w:styleId="af1">
    <w:name w:val="List Paragraph"/>
    <w:basedOn w:val="a"/>
    <w:uiPriority w:val="34"/>
    <w:qFormat/>
    <w:rsid w:val="0039501D"/>
    <w:pPr>
      <w:ind w:left="720"/>
      <w:contextualSpacing/>
    </w:pPr>
  </w:style>
  <w:style w:type="paragraph" w:styleId="af2">
    <w:name w:val="Balloon Text"/>
    <w:basedOn w:val="a"/>
    <w:link w:val="af3"/>
    <w:rsid w:val="0020632E"/>
    <w:rPr>
      <w:rFonts w:ascii="Tahoma" w:hAnsi="Tahoma" w:cs="Tahoma"/>
      <w:sz w:val="16"/>
      <w:szCs w:val="16"/>
    </w:rPr>
  </w:style>
  <w:style w:type="character" w:customStyle="1" w:styleId="af3">
    <w:name w:val="Текст выноски Знак"/>
    <w:basedOn w:val="a0"/>
    <w:link w:val="af2"/>
    <w:rsid w:val="0020632E"/>
    <w:rPr>
      <w:rFonts w:ascii="Tahoma" w:hAnsi="Tahoma" w:cs="Tahoma"/>
      <w:sz w:val="16"/>
      <w:szCs w:val="16"/>
    </w:rPr>
  </w:style>
  <w:style w:type="paragraph" w:styleId="af4">
    <w:name w:val="Title"/>
    <w:basedOn w:val="a"/>
    <w:next w:val="a"/>
    <w:link w:val="af5"/>
    <w:qFormat/>
    <w:rsid w:val="00F603E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Название Знак"/>
    <w:basedOn w:val="a0"/>
    <w:link w:val="af4"/>
    <w:rsid w:val="00F603EC"/>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54740527">
      <w:bodyDiv w:val="1"/>
      <w:marLeft w:val="0"/>
      <w:marRight w:val="0"/>
      <w:marTop w:val="0"/>
      <w:marBottom w:val="0"/>
      <w:divBdr>
        <w:top w:val="none" w:sz="0" w:space="0" w:color="auto"/>
        <w:left w:val="none" w:sz="0" w:space="0" w:color="auto"/>
        <w:bottom w:val="none" w:sz="0" w:space="0" w:color="auto"/>
        <w:right w:val="none" w:sz="0" w:space="0" w:color="auto"/>
      </w:divBdr>
    </w:div>
    <w:div w:id="245070525">
      <w:bodyDiv w:val="1"/>
      <w:marLeft w:val="0"/>
      <w:marRight w:val="0"/>
      <w:marTop w:val="0"/>
      <w:marBottom w:val="0"/>
      <w:divBdr>
        <w:top w:val="none" w:sz="0" w:space="0" w:color="auto"/>
        <w:left w:val="none" w:sz="0" w:space="0" w:color="auto"/>
        <w:bottom w:val="none" w:sz="0" w:space="0" w:color="auto"/>
        <w:right w:val="none" w:sz="0" w:space="0" w:color="auto"/>
      </w:divBdr>
    </w:div>
    <w:div w:id="284384477">
      <w:bodyDiv w:val="1"/>
      <w:marLeft w:val="0"/>
      <w:marRight w:val="0"/>
      <w:marTop w:val="0"/>
      <w:marBottom w:val="0"/>
      <w:divBdr>
        <w:top w:val="none" w:sz="0" w:space="0" w:color="auto"/>
        <w:left w:val="none" w:sz="0" w:space="0" w:color="auto"/>
        <w:bottom w:val="none" w:sz="0" w:space="0" w:color="auto"/>
        <w:right w:val="none" w:sz="0" w:space="0" w:color="auto"/>
      </w:divBdr>
    </w:div>
    <w:div w:id="492334896">
      <w:bodyDiv w:val="1"/>
      <w:marLeft w:val="0"/>
      <w:marRight w:val="0"/>
      <w:marTop w:val="0"/>
      <w:marBottom w:val="0"/>
      <w:divBdr>
        <w:top w:val="none" w:sz="0" w:space="0" w:color="auto"/>
        <w:left w:val="none" w:sz="0" w:space="0" w:color="auto"/>
        <w:bottom w:val="none" w:sz="0" w:space="0" w:color="auto"/>
        <w:right w:val="none" w:sz="0" w:space="0" w:color="auto"/>
      </w:divBdr>
    </w:div>
    <w:div w:id="514807751">
      <w:bodyDiv w:val="1"/>
      <w:marLeft w:val="0"/>
      <w:marRight w:val="0"/>
      <w:marTop w:val="0"/>
      <w:marBottom w:val="0"/>
      <w:divBdr>
        <w:top w:val="none" w:sz="0" w:space="0" w:color="auto"/>
        <w:left w:val="none" w:sz="0" w:space="0" w:color="auto"/>
        <w:bottom w:val="none" w:sz="0" w:space="0" w:color="auto"/>
        <w:right w:val="none" w:sz="0" w:space="0" w:color="auto"/>
      </w:divBdr>
    </w:div>
    <w:div w:id="728236729">
      <w:bodyDiv w:val="1"/>
      <w:marLeft w:val="0"/>
      <w:marRight w:val="0"/>
      <w:marTop w:val="0"/>
      <w:marBottom w:val="0"/>
      <w:divBdr>
        <w:top w:val="none" w:sz="0" w:space="0" w:color="auto"/>
        <w:left w:val="none" w:sz="0" w:space="0" w:color="auto"/>
        <w:bottom w:val="none" w:sz="0" w:space="0" w:color="auto"/>
        <w:right w:val="none" w:sz="0" w:space="0" w:color="auto"/>
      </w:divBdr>
    </w:div>
    <w:div w:id="753743087">
      <w:bodyDiv w:val="1"/>
      <w:marLeft w:val="0"/>
      <w:marRight w:val="0"/>
      <w:marTop w:val="0"/>
      <w:marBottom w:val="0"/>
      <w:divBdr>
        <w:top w:val="none" w:sz="0" w:space="0" w:color="auto"/>
        <w:left w:val="none" w:sz="0" w:space="0" w:color="auto"/>
        <w:bottom w:val="none" w:sz="0" w:space="0" w:color="auto"/>
        <w:right w:val="none" w:sz="0" w:space="0" w:color="auto"/>
      </w:divBdr>
    </w:div>
    <w:div w:id="885027079">
      <w:bodyDiv w:val="1"/>
      <w:marLeft w:val="0"/>
      <w:marRight w:val="0"/>
      <w:marTop w:val="0"/>
      <w:marBottom w:val="0"/>
      <w:divBdr>
        <w:top w:val="none" w:sz="0" w:space="0" w:color="auto"/>
        <w:left w:val="none" w:sz="0" w:space="0" w:color="auto"/>
        <w:bottom w:val="none" w:sz="0" w:space="0" w:color="auto"/>
        <w:right w:val="none" w:sz="0" w:space="0" w:color="auto"/>
      </w:divBdr>
    </w:div>
    <w:div w:id="1077508533">
      <w:bodyDiv w:val="1"/>
      <w:marLeft w:val="0"/>
      <w:marRight w:val="0"/>
      <w:marTop w:val="0"/>
      <w:marBottom w:val="0"/>
      <w:divBdr>
        <w:top w:val="none" w:sz="0" w:space="0" w:color="auto"/>
        <w:left w:val="none" w:sz="0" w:space="0" w:color="auto"/>
        <w:bottom w:val="none" w:sz="0" w:space="0" w:color="auto"/>
        <w:right w:val="none" w:sz="0" w:space="0" w:color="auto"/>
      </w:divBdr>
    </w:div>
    <w:div w:id="1278484692">
      <w:bodyDiv w:val="1"/>
      <w:marLeft w:val="0"/>
      <w:marRight w:val="0"/>
      <w:marTop w:val="0"/>
      <w:marBottom w:val="0"/>
      <w:divBdr>
        <w:top w:val="none" w:sz="0" w:space="0" w:color="auto"/>
        <w:left w:val="none" w:sz="0" w:space="0" w:color="auto"/>
        <w:bottom w:val="none" w:sz="0" w:space="0" w:color="auto"/>
        <w:right w:val="none" w:sz="0" w:space="0" w:color="auto"/>
      </w:divBdr>
    </w:div>
    <w:div w:id="1907521756">
      <w:bodyDiv w:val="1"/>
      <w:marLeft w:val="0"/>
      <w:marRight w:val="0"/>
      <w:marTop w:val="0"/>
      <w:marBottom w:val="0"/>
      <w:divBdr>
        <w:top w:val="none" w:sz="0" w:space="0" w:color="auto"/>
        <w:left w:val="none" w:sz="0" w:space="0" w:color="auto"/>
        <w:bottom w:val="none" w:sz="0" w:space="0" w:color="auto"/>
        <w:right w:val="none" w:sz="0" w:space="0" w:color="auto"/>
      </w:divBdr>
    </w:div>
    <w:div w:id="202539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DF91D-0E64-450D-BE4C-95E4F62EF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5</Pages>
  <Words>1181</Words>
  <Characters>6732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7898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72</cp:revision>
  <cp:lastPrinted>2021-06-29T10:54:00Z</cp:lastPrinted>
  <dcterms:created xsi:type="dcterms:W3CDTF">2019-03-28T06:06:00Z</dcterms:created>
  <dcterms:modified xsi:type="dcterms:W3CDTF">2021-07-01T07:07:00Z</dcterms:modified>
</cp:coreProperties>
</file>