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027828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76217" w:rsidRPr="00876217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D83838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="008762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2 </w:t>
      </w:r>
      <w:r w:rsidR="00742F62">
        <w:rPr>
          <w:b/>
          <w:sz w:val="28"/>
          <w:szCs w:val="28"/>
        </w:rPr>
        <w:t>-</w:t>
      </w:r>
      <w:r w:rsidR="009B6634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3A7F7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3A7F7E">
              <w:rPr>
                <w:b/>
                <w:sz w:val="28"/>
                <w:szCs w:val="28"/>
              </w:rPr>
              <w:t>Экспертной комиссии</w:t>
            </w:r>
            <w:r w:rsidR="00876217">
              <w:rPr>
                <w:b/>
                <w:sz w:val="28"/>
                <w:szCs w:val="28"/>
              </w:rPr>
              <w:t xml:space="preserve"> </w:t>
            </w:r>
            <w:r w:rsidR="003A7F7E">
              <w:rPr>
                <w:b/>
                <w:sz w:val="28"/>
                <w:szCs w:val="28"/>
              </w:rPr>
              <w:t>Территориальной избирательной комиссии города Батайска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3C0DBD" w:rsidRPr="003A7F7E" w:rsidRDefault="007037F5" w:rsidP="003A7F7E">
      <w:pPr>
        <w:pStyle w:val="3"/>
        <w:spacing w:line="360" w:lineRule="auto"/>
        <w:ind w:firstLine="720"/>
        <w:jc w:val="both"/>
        <w:rPr>
          <w:szCs w:val="28"/>
          <w:lang w:val="ru-RU"/>
        </w:rPr>
      </w:pPr>
      <w:r>
        <w:rPr>
          <w:sz w:val="28"/>
          <w:szCs w:val="28"/>
        </w:rPr>
        <w:tab/>
      </w:r>
      <w:r w:rsidR="003A7F7E">
        <w:rPr>
          <w:sz w:val="28"/>
          <w:szCs w:val="28"/>
          <w:lang w:val="ru-RU"/>
        </w:rPr>
        <w:t>С целью организации проведения работы по экспертизе ценности документов, издаваемых в Территориальной избирательной комиссии города Батайска, и подготовке их к сдаче в архив и к уничтожению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42392A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3A7F7E">
        <w:rPr>
          <w:sz w:val="28"/>
          <w:szCs w:val="28"/>
        </w:rPr>
        <w:t>положение об Экспертной комиссии 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BC24AD" w:rsidRDefault="003A7F7E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Экспертной комиссии Территориальной избирательной комиссии города Батайска.</w:t>
      </w:r>
    </w:p>
    <w:p w:rsid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76217">
        <w:rPr>
          <w:sz w:val="28"/>
          <w:szCs w:val="28"/>
        </w:rPr>
        <w:t xml:space="preserve">    </w:t>
      </w:r>
      <w:r w:rsidR="003C0DBD">
        <w:rPr>
          <w:sz w:val="28"/>
          <w:szCs w:val="28"/>
        </w:rPr>
        <w:t>Н.Е. Сизых</w:t>
      </w:r>
    </w:p>
    <w:p w:rsidR="003A7F7E" w:rsidRPr="008556C0" w:rsidRDefault="00F11056" w:rsidP="003A7F7E">
      <w:pPr>
        <w:ind w:left="5670"/>
        <w:jc w:val="center"/>
        <w:rPr>
          <w:b/>
          <w:sz w:val="28"/>
        </w:rPr>
      </w:pPr>
      <w:r w:rsidRPr="008556C0">
        <w:rPr>
          <w:b/>
          <w:sz w:val="28"/>
        </w:rPr>
        <w:lastRenderedPageBreak/>
        <w:t>УТВЕРЖДЕНО</w:t>
      </w:r>
    </w:p>
    <w:p w:rsidR="00876217" w:rsidRDefault="00F11056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 xml:space="preserve"> постановлением</w:t>
      </w:r>
    </w:p>
    <w:p w:rsidR="003A7F7E" w:rsidRPr="008556C0" w:rsidRDefault="003A7F7E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>Территориальной</w:t>
      </w:r>
    </w:p>
    <w:p w:rsidR="003A7F7E" w:rsidRPr="008556C0" w:rsidRDefault="003A7F7E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>избирательной комиссии</w:t>
      </w:r>
    </w:p>
    <w:p w:rsidR="003A7F7E" w:rsidRPr="008556C0" w:rsidRDefault="003A7F7E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>города Батайска</w:t>
      </w:r>
    </w:p>
    <w:p w:rsidR="003A7F7E" w:rsidRPr="008556C0" w:rsidRDefault="003A7F7E" w:rsidP="003A7F7E">
      <w:pPr>
        <w:ind w:left="5529"/>
        <w:jc w:val="center"/>
        <w:rPr>
          <w:sz w:val="28"/>
        </w:rPr>
      </w:pPr>
      <w:r w:rsidRPr="008556C0">
        <w:rPr>
          <w:sz w:val="28"/>
        </w:rPr>
        <w:t>от 15 января 2016 г. № 2 - 3</w:t>
      </w:r>
    </w:p>
    <w:p w:rsidR="003A7F7E" w:rsidRDefault="003A7F7E" w:rsidP="003A7F7E">
      <w:pPr>
        <w:ind w:left="5670"/>
      </w:pPr>
    </w:p>
    <w:p w:rsidR="003A7F7E" w:rsidRDefault="003A7F7E" w:rsidP="003A7F7E">
      <w:pPr>
        <w:pStyle w:val="a5"/>
      </w:pPr>
    </w:p>
    <w:p w:rsidR="003A7F7E" w:rsidRDefault="003A7F7E" w:rsidP="003A7F7E">
      <w:pPr>
        <w:pStyle w:val="a5"/>
      </w:pPr>
      <w:r>
        <w:t>ПОЛОЖЕНИЕ</w:t>
      </w:r>
    </w:p>
    <w:p w:rsidR="003A7F7E" w:rsidRDefault="003A7F7E" w:rsidP="003A7F7E">
      <w:pPr>
        <w:pStyle w:val="a5"/>
        <w:spacing w:after="0"/>
      </w:pPr>
      <w:r>
        <w:br/>
        <w:t xml:space="preserve">Об Экспертной комиссии </w:t>
      </w:r>
    </w:p>
    <w:p w:rsidR="003A7F7E" w:rsidRPr="004804E7" w:rsidRDefault="003A7F7E" w:rsidP="003A7F7E">
      <w:pPr>
        <w:pStyle w:val="a5"/>
        <w:spacing w:after="0"/>
        <w:rPr>
          <w:szCs w:val="28"/>
        </w:rPr>
      </w:pPr>
      <w:r w:rsidRPr="007E3CE0">
        <w:rPr>
          <w:szCs w:val="28"/>
        </w:rPr>
        <w:t>Территориальной избирательной комиссии города Батайска</w:t>
      </w:r>
    </w:p>
    <w:p w:rsidR="003A7F7E" w:rsidRPr="004804E7" w:rsidRDefault="003A7F7E" w:rsidP="003A7F7E">
      <w:pPr>
        <w:pStyle w:val="a5"/>
        <w:spacing w:after="0"/>
        <w:rPr>
          <w:szCs w:val="28"/>
        </w:rPr>
      </w:pPr>
    </w:p>
    <w:p w:rsidR="003A7F7E" w:rsidRDefault="003A7F7E" w:rsidP="003A7F7E">
      <w:pPr>
        <w:pStyle w:val="a6"/>
        <w:numPr>
          <w:ilvl w:val="0"/>
          <w:numId w:val="2"/>
        </w:numPr>
        <w:jc w:val="center"/>
      </w:pPr>
      <w:r>
        <w:t>Общие положения</w:t>
      </w:r>
    </w:p>
    <w:p w:rsidR="003A7F7E" w:rsidRDefault="003A7F7E" w:rsidP="003A7F7E">
      <w:pPr>
        <w:pStyle w:val="a6"/>
        <w:numPr>
          <w:ilvl w:val="1"/>
          <w:numId w:val="2"/>
        </w:numPr>
        <w:spacing w:after="0" w:line="240" w:lineRule="auto"/>
        <w:ind w:left="1077"/>
      </w:pPr>
      <w:r>
        <w:t>Для организации и проведения работы по экспертизы ценности документов, издаваемых в Территориальной избирательной комиссии города Батайска (далее – Комиссия), включая управленческую (делопроизводственную), научно-техническую и другую специальную документацию Комиссии и подготовки их к передаче на архивное хранение и к уничтожению создается постоянно действующая Экспертная комиссия (ЭК).</w:t>
      </w:r>
    </w:p>
    <w:p w:rsidR="003A7F7E" w:rsidRDefault="003A7F7E" w:rsidP="003A7F7E">
      <w:pPr>
        <w:pStyle w:val="a6"/>
        <w:numPr>
          <w:ilvl w:val="1"/>
          <w:numId w:val="2"/>
        </w:numPr>
        <w:spacing w:after="0" w:line="240" w:lineRule="auto"/>
        <w:ind w:left="1077"/>
      </w:pPr>
      <w:r>
        <w:t>Экспертная комиссия является совещательным органом. Ее решения вступают в силу после утверждения их руководителем учреждения, а в необходимых случаях и городского архива.</w:t>
      </w:r>
    </w:p>
    <w:p w:rsidR="003A7F7E" w:rsidRDefault="003A7F7E" w:rsidP="003A7F7E">
      <w:pPr>
        <w:pStyle w:val="a6"/>
        <w:numPr>
          <w:ilvl w:val="1"/>
          <w:numId w:val="2"/>
        </w:numPr>
        <w:spacing w:after="0" w:line="240" w:lineRule="auto"/>
        <w:ind w:left="1077"/>
      </w:pPr>
      <w:r>
        <w:t>Экспертная комиссия назначается постановлением Комиссии из наиболее квалифицированных специалистов под председательством заместителя председателя Комиссии. В состав комиссии в обязательном порядке включается работник, ответственный за делопроизводство Комиссии, и ответственное за архив лицо, а там, где это необходимо, также представитель архивного учреждения.</w:t>
      </w:r>
    </w:p>
    <w:p w:rsidR="003A7F7E" w:rsidRDefault="003A7F7E" w:rsidP="003A7F7E">
      <w:pPr>
        <w:pStyle w:val="a6"/>
        <w:numPr>
          <w:ilvl w:val="1"/>
          <w:numId w:val="2"/>
        </w:numPr>
        <w:spacing w:after="0" w:line="240" w:lineRule="auto"/>
        <w:ind w:left="1077"/>
      </w:pPr>
      <w:r>
        <w:t>В своей работе Экспертная комиссия руководствуется Положением об Архивном Фонде Российской Федерации, соответствующими нормативами документационного обеспечения управления, приказами и указаниями, действующими в данной отраслевой системе, правилами, инструкциями и указаниями Федерального архивного агентства России, типовыми т ведомственными перечнями документов, настоящим положением об Экспертной комиссии.</w:t>
      </w:r>
    </w:p>
    <w:p w:rsidR="003A7F7E" w:rsidRDefault="003A7F7E" w:rsidP="003A7F7E">
      <w:pPr>
        <w:pStyle w:val="a6"/>
        <w:numPr>
          <w:ilvl w:val="1"/>
          <w:numId w:val="2"/>
        </w:numPr>
        <w:spacing w:after="0" w:line="240" w:lineRule="auto"/>
        <w:ind w:left="1077"/>
      </w:pPr>
      <w:r>
        <w:t>Настоящее положение об Экспертной комиссии утверждается постановлением Комиссии.</w:t>
      </w:r>
    </w:p>
    <w:p w:rsidR="003A7F7E" w:rsidRDefault="003A7F7E" w:rsidP="003A7F7E">
      <w:pPr>
        <w:pStyle w:val="a6"/>
        <w:spacing w:after="0" w:line="240" w:lineRule="auto"/>
        <w:ind w:left="1077" w:firstLine="0"/>
      </w:pPr>
    </w:p>
    <w:p w:rsidR="003A7F7E" w:rsidRDefault="003A7F7E" w:rsidP="003A7F7E">
      <w:pPr>
        <w:pStyle w:val="a6"/>
        <w:numPr>
          <w:ilvl w:val="0"/>
          <w:numId w:val="2"/>
        </w:numPr>
        <w:jc w:val="center"/>
      </w:pPr>
      <w:r>
        <w:t>Функции Экспертной комиссии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 xml:space="preserve">Организует и проводит совместно с лицом, ответственным за делопроизводство Комиссии и архивом Комиссии ежегодных отбор документов для дальнейшего хранения в городской архив и к </w:t>
      </w:r>
      <w:r>
        <w:lastRenderedPageBreak/>
        <w:t>уничтожению, составляет их перечень, осуществляет контроль за организацией документов в делопроизводстве.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 xml:space="preserve">Рассматривает и выносит решение об одобрении и представлении на утверждение в установленном порядке: </w:t>
      </w:r>
    </w:p>
    <w:p w:rsidR="003A7F7E" w:rsidRDefault="003A7F7E" w:rsidP="003A7F7E">
      <w:pPr>
        <w:pStyle w:val="a6"/>
        <w:spacing w:line="240" w:lineRule="auto"/>
        <w:ind w:left="1080" w:firstLine="0"/>
      </w:pPr>
      <w:r>
        <w:t xml:space="preserve">- графиков по подготовке и передаче документов на хранение в городской архив; </w:t>
      </w:r>
    </w:p>
    <w:p w:rsidR="003A7F7E" w:rsidRDefault="003A7F7E" w:rsidP="003A7F7E">
      <w:pPr>
        <w:pStyle w:val="a6"/>
        <w:spacing w:line="240" w:lineRule="auto"/>
        <w:ind w:left="1080" w:firstLine="0"/>
      </w:pPr>
      <w:r>
        <w:t xml:space="preserve">- описей дел постоянного и описей дел долговременного (свыше 10-ти лет) хранения; </w:t>
      </w:r>
    </w:p>
    <w:p w:rsidR="003A7F7E" w:rsidRDefault="003A7F7E" w:rsidP="003A7F7E">
      <w:pPr>
        <w:pStyle w:val="a6"/>
        <w:spacing w:line="240" w:lineRule="auto"/>
        <w:ind w:left="1080" w:firstLine="0"/>
      </w:pPr>
      <w:r>
        <w:t>- актов о выделении к уничтожению, находящихся в архиве документов, сроки хранения которых истекли.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Принимает участие в подготовке и рассмотрении номенклатуры дел, методических пособий по организации документов в делопроизводстве, экспертизе их ценности и подготовке документов для последующего хранения.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Рассматривает предложения об изменение сроков хранения отдельных документов, установленных перечнями и определении сроков хранения документов, не предусмотренных перечнями и выносит решения на утверждение Экспертно-проверочной комиссии (ЭПК) Комитета по управлению архивным делом Правительства Ростовской области.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Обеспечивает проведение инструктажа и консультаций по вопросам организации документов в делопроизводстве, экспертизы их ценности и подготовки к передаче на дальнейшее хранение.</w:t>
      </w:r>
    </w:p>
    <w:p w:rsidR="003A7F7E" w:rsidRDefault="003A7F7E" w:rsidP="003A7F7E">
      <w:pPr>
        <w:pStyle w:val="a6"/>
        <w:spacing w:line="240" w:lineRule="auto"/>
        <w:ind w:left="1080" w:firstLine="0"/>
      </w:pPr>
    </w:p>
    <w:p w:rsidR="003A7F7E" w:rsidRDefault="003A7F7E" w:rsidP="003A7F7E">
      <w:pPr>
        <w:pStyle w:val="a6"/>
        <w:numPr>
          <w:ilvl w:val="0"/>
          <w:numId w:val="2"/>
        </w:numPr>
        <w:spacing w:line="240" w:lineRule="auto"/>
        <w:jc w:val="center"/>
      </w:pPr>
      <w:r>
        <w:t>Права экспертной комиссии.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Экспертная комиссия имеет право:</w:t>
      </w:r>
    </w:p>
    <w:p w:rsidR="003A7F7E" w:rsidRDefault="003A7F7E" w:rsidP="003A7F7E">
      <w:pPr>
        <w:pStyle w:val="a6"/>
        <w:numPr>
          <w:ilvl w:val="2"/>
          <w:numId w:val="2"/>
        </w:numPr>
        <w:spacing w:line="240" w:lineRule="auto"/>
      </w:pPr>
      <w:r>
        <w:t>в соответствии с установленными требованиями давать указания соответствующим работникам, отвечающим за ведение дел по вопросам организации документов в делопроизводстве, экспертизе их ценности и подготовке к передаче их на архивное хранение;</w:t>
      </w:r>
    </w:p>
    <w:p w:rsidR="003A7F7E" w:rsidRDefault="003A7F7E" w:rsidP="003A7F7E">
      <w:pPr>
        <w:pStyle w:val="a6"/>
        <w:numPr>
          <w:ilvl w:val="2"/>
          <w:numId w:val="2"/>
        </w:numPr>
        <w:spacing w:line="240" w:lineRule="auto"/>
      </w:pPr>
      <w:r>
        <w:t>требовать от соответствующих работников,  отвечающих за ведение дел по вопросам организации документов, розыска отсутствующих дел, подлежащих передаче на хранение в городской архив и представления письменного объяснения в случае их утраты.</w:t>
      </w:r>
    </w:p>
    <w:p w:rsidR="003A7F7E" w:rsidRDefault="003A7F7E" w:rsidP="003A7F7E">
      <w:pPr>
        <w:pStyle w:val="a6"/>
        <w:numPr>
          <w:ilvl w:val="2"/>
          <w:numId w:val="2"/>
        </w:numPr>
        <w:spacing w:line="240" w:lineRule="auto"/>
      </w:pPr>
      <w:r>
        <w:t>Запрашивать сведения и заключения, необходимые для определения ценности и сроков хранения документов.</w:t>
      </w:r>
    </w:p>
    <w:p w:rsidR="003A7F7E" w:rsidRDefault="003A7F7E" w:rsidP="003A7F7E">
      <w:pPr>
        <w:pStyle w:val="a6"/>
        <w:numPr>
          <w:ilvl w:val="2"/>
          <w:numId w:val="2"/>
        </w:numPr>
        <w:spacing w:line="240" w:lineRule="auto"/>
      </w:pPr>
      <w:r>
        <w:t>Заслушивать на своих заседаниях информации о качестве оформления документов и формирования дел в делопроизводстве, состоянии учета и сохранности дел постоянного и долговременного хранения.</w:t>
      </w:r>
    </w:p>
    <w:p w:rsidR="003A7F7E" w:rsidRDefault="003A7F7E" w:rsidP="003A7F7E">
      <w:pPr>
        <w:pStyle w:val="a6"/>
        <w:numPr>
          <w:ilvl w:val="2"/>
          <w:numId w:val="2"/>
        </w:numPr>
        <w:spacing w:line="240" w:lineRule="auto"/>
      </w:pPr>
      <w:r>
        <w:lastRenderedPageBreak/>
        <w:t>Приглашать на заседания Экспертной комиссии в качестве консультантов и экспертов специалистов соответствующих организаций, а в случае необходимости – работника архивной службы.</w:t>
      </w:r>
    </w:p>
    <w:p w:rsidR="003A7F7E" w:rsidRDefault="003A7F7E" w:rsidP="003A7F7E">
      <w:pPr>
        <w:pStyle w:val="a6"/>
        <w:numPr>
          <w:ilvl w:val="2"/>
          <w:numId w:val="2"/>
        </w:numPr>
        <w:spacing w:line="240" w:lineRule="auto"/>
      </w:pPr>
      <w:r>
        <w:t>Информировать руководителя организации по вопросам, входящим в компетенцию Экспертной комиссии.</w:t>
      </w:r>
    </w:p>
    <w:p w:rsidR="003A7F7E" w:rsidRDefault="003A7F7E" w:rsidP="003A7F7E">
      <w:pPr>
        <w:pStyle w:val="a6"/>
        <w:spacing w:line="240" w:lineRule="auto"/>
        <w:ind w:left="1080" w:firstLine="0"/>
      </w:pPr>
    </w:p>
    <w:p w:rsidR="003A7F7E" w:rsidRDefault="003A7F7E" w:rsidP="003A7F7E">
      <w:pPr>
        <w:pStyle w:val="a6"/>
        <w:numPr>
          <w:ilvl w:val="0"/>
          <w:numId w:val="2"/>
        </w:numPr>
        <w:spacing w:line="240" w:lineRule="auto"/>
        <w:jc w:val="center"/>
      </w:pPr>
      <w:r>
        <w:t>Организация работы экспертной комиссии.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Экспертная комиссия осуществляет свою деятельность в непосредственном контакте с Экспертно-проверочной комиссией (ЭПК) Комитета по управлению архивным делом Правительства Ростовской области и городским архивом, получает от них необходимые организационно-методические указания.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Вопросы, относящиеся к компетенции Экспертной комиссии, рассматриваются на ее заседании, которые проводятся по мере необходимости, но не реже 2 раз в год.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Решения Экспертной комиссии принимаются большинством голосов. Заседания Экспертной комиссии протоколируются.</w:t>
      </w:r>
    </w:p>
    <w:p w:rsidR="003A7F7E" w:rsidRDefault="003A7F7E" w:rsidP="003A7F7E">
      <w:pPr>
        <w:pStyle w:val="a6"/>
        <w:numPr>
          <w:ilvl w:val="1"/>
          <w:numId w:val="2"/>
        </w:numPr>
        <w:spacing w:line="240" w:lineRule="auto"/>
      </w:pPr>
      <w:r>
        <w:t>Обязательному утверждению Экспертно-проверочной комиссии (ЭПК) Комитета по управлению архивным делом Правительства Ростовской области подлежат:</w:t>
      </w:r>
    </w:p>
    <w:p w:rsidR="003A7F7E" w:rsidRDefault="003A7F7E" w:rsidP="003A7F7E">
      <w:pPr>
        <w:pStyle w:val="a6"/>
        <w:spacing w:line="240" w:lineRule="auto"/>
        <w:ind w:left="1080" w:firstLine="0"/>
      </w:pPr>
      <w:r>
        <w:t>- решения Экспертной комиссии об одобрении описей на дела постоянного и долговременного (свыше 10 лет) хранения;</w:t>
      </w:r>
    </w:p>
    <w:p w:rsidR="003A7F7E" w:rsidRDefault="003A7F7E" w:rsidP="003A7F7E">
      <w:pPr>
        <w:pStyle w:val="a6"/>
        <w:spacing w:line="240" w:lineRule="auto"/>
        <w:ind w:left="1080" w:firstLine="0"/>
      </w:pPr>
      <w:r>
        <w:t>- предложения об установлении сроков хранения документов, не предусмотренных действующими перечнями и примерными номенклатурами дел.</w:t>
      </w:r>
    </w:p>
    <w:p w:rsidR="003A7F7E" w:rsidRDefault="003A7F7E" w:rsidP="003A7F7E">
      <w:pPr>
        <w:pStyle w:val="a6"/>
        <w:numPr>
          <w:ilvl w:val="1"/>
          <w:numId w:val="3"/>
        </w:numPr>
      </w:pPr>
      <w:r>
        <w:t>Ведение делопроизводства Экспертной комиссии и хранение ее документов, ответственность за их сохранность возлагаются на секретаря Экспертной комиссии.</w:t>
      </w:r>
    </w:p>
    <w:p w:rsidR="003A7F7E" w:rsidRDefault="003A7F7E" w:rsidP="003A7F7E">
      <w:pPr>
        <w:pStyle w:val="a6"/>
        <w:ind w:left="720" w:firstLine="0"/>
        <w:jc w:val="center"/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B81C3D" w:rsidRDefault="00B81C3D" w:rsidP="003A7F7E">
      <w:pPr>
        <w:jc w:val="both"/>
        <w:rPr>
          <w:b/>
          <w:sz w:val="28"/>
          <w:szCs w:val="28"/>
        </w:rPr>
      </w:pPr>
      <w:r w:rsidRPr="00B81C3D">
        <w:rPr>
          <w:b/>
          <w:sz w:val="28"/>
          <w:szCs w:val="28"/>
        </w:rPr>
        <w:t>СОГЛАСОВАНО</w:t>
      </w:r>
    </w:p>
    <w:p w:rsidR="003A7F7E" w:rsidRDefault="003A7F7E" w:rsidP="003A7F7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</w:t>
      </w:r>
    </w:p>
    <w:p w:rsidR="003A7F7E" w:rsidRDefault="003A7F7E" w:rsidP="003A7F7E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архива</w:t>
      </w:r>
    </w:p>
    <w:p w:rsidR="003A7F7E" w:rsidRDefault="003A7F7E" w:rsidP="003A7F7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 Л.В. Чуйко</w:t>
      </w:r>
    </w:p>
    <w:p w:rsidR="003A7F7E" w:rsidRDefault="003A7F7E" w:rsidP="003A7F7E">
      <w:pPr>
        <w:jc w:val="both"/>
        <w:rPr>
          <w:sz w:val="28"/>
          <w:szCs w:val="28"/>
        </w:rPr>
      </w:pPr>
      <w:r>
        <w:rPr>
          <w:sz w:val="28"/>
          <w:szCs w:val="28"/>
        </w:rPr>
        <w:t>«___» ________ 2016 года</w:t>
      </w: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D507E3" w:rsidRDefault="00141B2C" w:rsidP="003A7F7E">
      <w:pPr>
        <w:ind w:left="5670"/>
        <w:jc w:val="center"/>
        <w:rPr>
          <w:b/>
          <w:sz w:val="28"/>
        </w:rPr>
      </w:pPr>
      <w:r w:rsidRPr="00D507E3">
        <w:rPr>
          <w:b/>
          <w:sz w:val="28"/>
        </w:rPr>
        <w:t>УТВЕРЖДЕНО</w:t>
      </w:r>
    </w:p>
    <w:p w:rsidR="003A7F7E" w:rsidRPr="00D507E3" w:rsidRDefault="00141B2C" w:rsidP="003A7F7E">
      <w:pPr>
        <w:ind w:left="5670"/>
        <w:jc w:val="center"/>
        <w:rPr>
          <w:sz w:val="28"/>
        </w:rPr>
      </w:pPr>
      <w:r w:rsidRPr="00D507E3">
        <w:rPr>
          <w:sz w:val="28"/>
        </w:rPr>
        <w:t xml:space="preserve"> постановлением</w:t>
      </w:r>
      <w:r w:rsidR="003A7F7E" w:rsidRPr="00D507E3">
        <w:rPr>
          <w:sz w:val="28"/>
        </w:rPr>
        <w:t>Территориальной</w:t>
      </w:r>
    </w:p>
    <w:p w:rsidR="003A7F7E" w:rsidRPr="00D507E3" w:rsidRDefault="003A7F7E" w:rsidP="003A7F7E">
      <w:pPr>
        <w:ind w:left="5670"/>
        <w:jc w:val="center"/>
        <w:rPr>
          <w:sz w:val="28"/>
        </w:rPr>
      </w:pPr>
      <w:r w:rsidRPr="00D507E3">
        <w:rPr>
          <w:sz w:val="28"/>
        </w:rPr>
        <w:t>избирательной комиссии</w:t>
      </w:r>
    </w:p>
    <w:p w:rsidR="003A7F7E" w:rsidRPr="00D507E3" w:rsidRDefault="003A7F7E" w:rsidP="003A7F7E">
      <w:pPr>
        <w:ind w:left="5670"/>
        <w:jc w:val="center"/>
        <w:rPr>
          <w:sz w:val="28"/>
        </w:rPr>
      </w:pPr>
      <w:r w:rsidRPr="00D507E3">
        <w:rPr>
          <w:sz w:val="28"/>
        </w:rPr>
        <w:t>города Батайска</w:t>
      </w:r>
    </w:p>
    <w:p w:rsidR="003A7F7E" w:rsidRPr="00D507E3" w:rsidRDefault="003A7F7E" w:rsidP="003A7F7E">
      <w:pPr>
        <w:ind w:left="5529"/>
        <w:jc w:val="center"/>
        <w:rPr>
          <w:sz w:val="28"/>
        </w:rPr>
      </w:pPr>
      <w:r w:rsidRPr="00D507E3">
        <w:rPr>
          <w:sz w:val="28"/>
        </w:rPr>
        <w:t>от 15 января 2016 г. № 2 - 3</w:t>
      </w:r>
    </w:p>
    <w:p w:rsidR="003A7F7E" w:rsidRDefault="003A7F7E" w:rsidP="003A7F7E">
      <w:pPr>
        <w:ind w:left="5670"/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Экспертной комиссии</w:t>
      </w:r>
    </w:p>
    <w:p w:rsidR="003A7F7E" w:rsidRDefault="003A7F7E" w:rsidP="003A7F7E">
      <w:pPr>
        <w:jc w:val="center"/>
        <w:rPr>
          <w:b/>
          <w:sz w:val="28"/>
          <w:szCs w:val="28"/>
        </w:rPr>
      </w:pPr>
      <w:r w:rsidRPr="00D446C5">
        <w:rPr>
          <w:b/>
          <w:sz w:val="28"/>
          <w:szCs w:val="28"/>
        </w:rPr>
        <w:t>Территориальной избирательной комиссии города Батайска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Экспертной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Pr="00891F4F" w:rsidRDefault="003A7F7E" w:rsidP="003A7F7E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Экспертной комиссии:</w:t>
      </w:r>
    </w:p>
    <w:p w:rsidR="003A7F7E" w:rsidRDefault="003A7F7E" w:rsidP="003A7F7E">
      <w:pPr>
        <w:ind w:firstLine="709"/>
        <w:jc w:val="both"/>
        <w:rPr>
          <w:sz w:val="28"/>
          <w:szCs w:val="28"/>
        </w:rPr>
      </w:pPr>
    </w:p>
    <w:p w:rsidR="003A7F7E" w:rsidRDefault="003A7F7E" w:rsidP="003A7F7E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Сизых Наталья Евгеньевна</w:t>
      </w:r>
      <w:r>
        <w:rPr>
          <w:sz w:val="28"/>
          <w:szCs w:val="28"/>
        </w:rPr>
        <w:t xml:space="preserve"> - секретарь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Экспертной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Ребриева</w:t>
      </w:r>
      <w:proofErr w:type="spellEnd"/>
      <w:r>
        <w:rPr>
          <w:i/>
          <w:sz w:val="28"/>
          <w:szCs w:val="28"/>
        </w:rPr>
        <w:t xml:space="preserve"> Кристина Вячеславовна – </w:t>
      </w:r>
      <w:r>
        <w:rPr>
          <w:sz w:val="28"/>
          <w:szCs w:val="28"/>
        </w:rPr>
        <w:t>инспектор 2-й категории организационно-территориального отдела Избирательной комиссии Ростовской области;</w:t>
      </w:r>
    </w:p>
    <w:p w:rsidR="003A7F7E" w:rsidRDefault="003A7F7E" w:rsidP="003A7F7E">
      <w:pPr>
        <w:ind w:firstLine="709"/>
        <w:jc w:val="both"/>
        <w:rPr>
          <w:sz w:val="28"/>
          <w:szCs w:val="28"/>
        </w:rPr>
      </w:pPr>
    </w:p>
    <w:p w:rsidR="003A7F7E" w:rsidRDefault="003A7F7E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Мирошникова Виктория Сергеевна – </w:t>
      </w:r>
      <w:r>
        <w:rPr>
          <w:sz w:val="28"/>
          <w:szCs w:val="28"/>
        </w:rPr>
        <w:t>член Территориальной избирательной комиссии города Батайска;</w:t>
      </w: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891F4F" w:rsidRDefault="003A7F7E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Чуйко Любовь Васильевна – </w:t>
      </w:r>
      <w:r>
        <w:rPr>
          <w:sz w:val="28"/>
          <w:szCs w:val="28"/>
        </w:rPr>
        <w:t>главный специалист городского архива.</w:t>
      </w: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Default="003A7F7E" w:rsidP="00BC24AD">
      <w:pPr>
        <w:spacing w:line="360" w:lineRule="auto"/>
        <w:jc w:val="both"/>
        <w:rPr>
          <w:sz w:val="28"/>
          <w:szCs w:val="28"/>
        </w:rPr>
      </w:pPr>
    </w:p>
    <w:sectPr w:rsidR="003A7F7E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5AA9"/>
    <w:rsid w:val="00141B2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2CA2"/>
    <w:rsid w:val="00594773"/>
    <w:rsid w:val="005A5241"/>
    <w:rsid w:val="005A6DA9"/>
    <w:rsid w:val="00622F21"/>
    <w:rsid w:val="00622F70"/>
    <w:rsid w:val="0064436D"/>
    <w:rsid w:val="006675C7"/>
    <w:rsid w:val="00667D9D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556C0"/>
    <w:rsid w:val="00876217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81C3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507E3"/>
    <w:rsid w:val="00D60113"/>
    <w:rsid w:val="00D65F14"/>
    <w:rsid w:val="00D71615"/>
    <w:rsid w:val="00D771FD"/>
    <w:rsid w:val="00D83838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F1B9F-5FBA-44E4-A397-F95FB85F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2016-11-10T07:18:00Z</cp:lastPrinted>
  <dcterms:created xsi:type="dcterms:W3CDTF">2016-01-14T10:29:00Z</dcterms:created>
  <dcterms:modified xsi:type="dcterms:W3CDTF">2016-11-10T07:18:00Z</dcterms:modified>
</cp:coreProperties>
</file>