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277697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2325F6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5650D28E" w:rsidR="004B67B9" w:rsidRPr="00B416EB" w:rsidRDefault="002A4DAF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7BC41E9C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2A4DAF">
              <w:rPr>
                <w:b/>
                <w:sz w:val="28"/>
                <w:szCs w:val="28"/>
              </w:rPr>
              <w:t>129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6044E4">
              <w:rPr>
                <w:b/>
                <w:sz w:val="28"/>
                <w:szCs w:val="28"/>
              </w:rPr>
              <w:t>1</w:t>
            </w:r>
            <w:r w:rsidR="003E71DB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3CA3B14A" w:rsidR="00FE72F0" w:rsidRDefault="003E71DB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Лысенко Андрея Игоревича </w:t>
            </w:r>
          </w:p>
          <w:p w14:paraId="394D0C67" w14:textId="66AF2FD4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3E71DB">
              <w:rPr>
                <w:b/>
                <w:sz w:val="28"/>
                <w:szCs w:val="28"/>
              </w:rPr>
              <w:t>20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29B43223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3E71DB">
        <w:rPr>
          <w:kern w:val="28"/>
          <w:sz w:val="28"/>
          <w:szCs w:val="20"/>
        </w:rPr>
        <w:t xml:space="preserve">созыва </w:t>
      </w:r>
      <w:r w:rsidR="003E71DB" w:rsidRPr="003E71DB">
        <w:rPr>
          <w:sz w:val="28"/>
          <w:szCs w:val="28"/>
        </w:rPr>
        <w:t>Лысенко Андрея Игоревича</w:t>
      </w:r>
      <w:r w:rsidR="00FE72F0" w:rsidRPr="002A4DAF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3E71DB">
        <w:rPr>
          <w:kern w:val="28"/>
          <w:sz w:val="28"/>
          <w:szCs w:val="28"/>
        </w:rPr>
        <w:t>ому избирательному округу  № 20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503BEFA1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8A34D1">
        <w:rPr>
          <w:sz w:val="28"/>
          <w:szCs w:val="20"/>
        </w:rPr>
        <w:t xml:space="preserve">Зарегистрировать </w:t>
      </w:r>
      <w:r w:rsidR="003E71DB" w:rsidRPr="003E71DB">
        <w:rPr>
          <w:sz w:val="28"/>
          <w:szCs w:val="28"/>
        </w:rPr>
        <w:t>Лысенко Андрея Игоревича</w:t>
      </w:r>
      <w:r w:rsidR="005A3D8A">
        <w:rPr>
          <w:bCs/>
          <w:sz w:val="28"/>
        </w:rPr>
        <w:t xml:space="preserve">, </w:t>
      </w:r>
      <w:r w:rsidR="003E71DB">
        <w:rPr>
          <w:bCs/>
          <w:sz w:val="28"/>
        </w:rPr>
        <w:t>3</w:t>
      </w:r>
      <w:r w:rsidR="00741796">
        <w:rPr>
          <w:bCs/>
          <w:sz w:val="28"/>
        </w:rPr>
        <w:t xml:space="preserve"> </w:t>
      </w:r>
      <w:r w:rsidR="003E71DB">
        <w:rPr>
          <w:bCs/>
          <w:sz w:val="28"/>
        </w:rPr>
        <w:t>февраля</w:t>
      </w:r>
      <w:r w:rsidR="00D432CD">
        <w:rPr>
          <w:bCs/>
          <w:sz w:val="28"/>
        </w:rPr>
        <w:t xml:space="preserve"> </w:t>
      </w:r>
      <w:r w:rsidR="003E71DB">
        <w:rPr>
          <w:bCs/>
          <w:sz w:val="28"/>
        </w:rPr>
        <w:t>1993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</w:t>
      </w:r>
      <w:r w:rsidR="003E71DB">
        <w:rPr>
          <w:bCs/>
          <w:sz w:val="28"/>
        </w:rPr>
        <w:t>пос. Усть-Донецкий, Усть-Донецкого района Ростовской области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3E71DB">
        <w:rPr>
          <w:bCs/>
          <w:sz w:val="28"/>
        </w:rPr>
        <w:t xml:space="preserve">гор. Батайск, </w:t>
      </w:r>
      <w:r w:rsidR="00636376">
        <w:rPr>
          <w:bCs/>
          <w:sz w:val="28"/>
        </w:rPr>
        <w:t>сведения о профессиональном образовании –</w:t>
      </w:r>
      <w:r w:rsidR="006044E4">
        <w:rPr>
          <w:bCs/>
          <w:sz w:val="28"/>
        </w:rPr>
        <w:t xml:space="preserve"> </w:t>
      </w:r>
      <w:r w:rsidR="003E71DB">
        <w:rPr>
          <w:bCs/>
          <w:sz w:val="28"/>
        </w:rPr>
        <w:t xml:space="preserve">Государственное бюджетное образовательное учреждение начального профессионального образования Ростовской области профессиональное училище № 27 </w:t>
      </w:r>
      <w:r w:rsidR="00636376">
        <w:rPr>
          <w:bCs/>
          <w:sz w:val="28"/>
        </w:rPr>
        <w:t xml:space="preserve">, </w:t>
      </w:r>
      <w:r w:rsidR="003E71DB">
        <w:rPr>
          <w:bCs/>
          <w:sz w:val="28"/>
        </w:rPr>
        <w:t>год окончания 2012</w:t>
      </w:r>
      <w:r w:rsidR="004A01A0">
        <w:rPr>
          <w:bCs/>
          <w:sz w:val="28"/>
        </w:rPr>
        <w:t xml:space="preserve">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3E71DB">
        <w:rPr>
          <w:bCs/>
          <w:sz w:val="28"/>
        </w:rPr>
        <w:t>Общество с ограниченной ответственностью «Интернет Решения»</w:t>
      </w:r>
      <w:r w:rsidR="006044E4">
        <w:rPr>
          <w:bCs/>
          <w:sz w:val="28"/>
        </w:rPr>
        <w:t xml:space="preserve">, </w:t>
      </w:r>
      <w:r w:rsidR="003E71DB">
        <w:rPr>
          <w:bCs/>
          <w:sz w:val="28"/>
        </w:rPr>
        <w:t xml:space="preserve">товаровед по </w:t>
      </w:r>
      <w:r w:rsidR="003E71DB">
        <w:rPr>
          <w:bCs/>
          <w:sz w:val="28"/>
        </w:rPr>
        <w:lastRenderedPageBreak/>
        <w:t xml:space="preserve">электронике, </w:t>
      </w:r>
      <w:r w:rsidR="00636376">
        <w:rPr>
          <w:bCs/>
          <w:sz w:val="28"/>
        </w:rPr>
        <w:t xml:space="preserve">выдвинут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Cs/>
          <w:sz w:val="28"/>
          <w:szCs w:val="28"/>
        </w:rPr>
        <w:t xml:space="preserve">, </w:t>
      </w:r>
      <w:r w:rsidR="00636376">
        <w:rPr>
          <w:bCs/>
          <w:sz w:val="28"/>
        </w:rPr>
        <w:t xml:space="preserve">кандидатом в депутаты </w:t>
      </w:r>
      <w:r w:rsidR="00636376">
        <w:rPr>
          <w:sz w:val="28"/>
          <w:szCs w:val="20"/>
        </w:rPr>
        <w:t>Батайской городской Думы восьмого созыва</w:t>
      </w:r>
      <w:r w:rsidR="00636376">
        <w:rPr>
          <w:sz w:val="28"/>
          <w:szCs w:val="28"/>
        </w:rPr>
        <w:t xml:space="preserve"> по одноманда</w:t>
      </w:r>
      <w:r w:rsidR="003E71DB">
        <w:rPr>
          <w:sz w:val="28"/>
          <w:szCs w:val="28"/>
        </w:rPr>
        <w:t>тному избирательному округу № 20</w:t>
      </w:r>
      <w:r>
        <w:rPr>
          <w:sz w:val="28"/>
          <w:szCs w:val="28"/>
        </w:rPr>
        <w:t>.</w:t>
      </w:r>
    </w:p>
    <w:p w14:paraId="22577E0F" w14:textId="148C78F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2A4DAF">
        <w:rPr>
          <w:sz w:val="28"/>
          <w:szCs w:val="20"/>
        </w:rPr>
        <w:t>03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F836EB">
        <w:rPr>
          <w:sz w:val="28"/>
          <w:szCs w:val="20"/>
        </w:rPr>
        <w:t xml:space="preserve"> </w:t>
      </w:r>
      <w:r w:rsidR="002325F6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2325F6">
        <w:rPr>
          <w:sz w:val="28"/>
          <w:szCs w:val="20"/>
        </w:rPr>
        <w:t>05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557BE"/>
    <w:rsid w:val="0006005A"/>
    <w:rsid w:val="00085052"/>
    <w:rsid w:val="000A0279"/>
    <w:rsid w:val="000A10E6"/>
    <w:rsid w:val="000B1DDC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4F14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25F6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4DAF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E71DB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1A0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044E4"/>
    <w:rsid w:val="00622F21"/>
    <w:rsid w:val="00622F70"/>
    <w:rsid w:val="006256C6"/>
    <w:rsid w:val="00634AF6"/>
    <w:rsid w:val="0063637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14DA8"/>
    <w:rsid w:val="00733E5D"/>
    <w:rsid w:val="00736B13"/>
    <w:rsid w:val="007405E4"/>
    <w:rsid w:val="00741796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34D1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BDC"/>
    <w:rsid w:val="00CF69A9"/>
    <w:rsid w:val="00D067B8"/>
    <w:rsid w:val="00D23FED"/>
    <w:rsid w:val="00D432C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C73D9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546BA"/>
    <w:rsid w:val="00F603EC"/>
    <w:rsid w:val="00F6473F"/>
    <w:rsid w:val="00F65143"/>
    <w:rsid w:val="00F6659B"/>
    <w:rsid w:val="00F76139"/>
    <w:rsid w:val="00F77930"/>
    <w:rsid w:val="00F836EB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3ECF5-DD6E-4630-8552-88EC58EF4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62</cp:revision>
  <cp:lastPrinted>2024-08-03T10:41:00Z</cp:lastPrinted>
  <dcterms:created xsi:type="dcterms:W3CDTF">2019-03-28T06:06:00Z</dcterms:created>
  <dcterms:modified xsi:type="dcterms:W3CDTF">2024-08-04T08:55:00Z</dcterms:modified>
</cp:coreProperties>
</file>