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38C1A3" w14:textId="77777777" w:rsidR="0039514C" w:rsidRDefault="0039514C" w:rsidP="0039514C">
      <w:pPr>
        <w:pStyle w:val="af4"/>
        <w:pBdr>
          <w:bottom w:val="none" w:sz="0" w:space="0" w:color="auto"/>
        </w:pBdr>
        <w:jc w:val="center"/>
        <w:rPr>
          <w:color w:val="auto"/>
        </w:rPr>
      </w:pPr>
      <w:r>
        <w:rPr>
          <w:color w:val="auto"/>
        </w:rPr>
        <w:object w:dxaOrig="840" w:dyaOrig="840" w14:anchorId="58302C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780928775" r:id="rId9"/>
        </w:object>
      </w:r>
    </w:p>
    <w:p w14:paraId="5B696ADF" w14:textId="77777777" w:rsidR="0039514C" w:rsidRDefault="0039514C" w:rsidP="0039514C">
      <w:pPr>
        <w:jc w:val="center"/>
        <w:outlineLvl w:val="0"/>
        <w:rPr>
          <w:b/>
          <w:sz w:val="32"/>
          <w:szCs w:val="32"/>
        </w:rPr>
      </w:pPr>
      <w:r>
        <w:rPr>
          <w:b/>
          <w:sz w:val="32"/>
          <w:szCs w:val="32"/>
        </w:rPr>
        <w:t xml:space="preserve">ТЕРРИТОРИАЛЬНАЯ ИЗБИРАТЕЛЬНАЯ КОМИССИЯ </w:t>
      </w:r>
    </w:p>
    <w:p w14:paraId="7635D2FC" w14:textId="77777777" w:rsidR="0039514C" w:rsidRDefault="0039514C" w:rsidP="0039514C">
      <w:pPr>
        <w:pBdr>
          <w:bottom w:val="single" w:sz="12" w:space="1" w:color="auto"/>
        </w:pBdr>
        <w:jc w:val="center"/>
        <w:rPr>
          <w:b/>
          <w:sz w:val="32"/>
          <w:szCs w:val="32"/>
        </w:rPr>
      </w:pPr>
      <w:r>
        <w:rPr>
          <w:b/>
          <w:sz w:val="32"/>
          <w:szCs w:val="32"/>
        </w:rPr>
        <w:t>ГОРОДА БАТАЙСКА РОСТОВСКОЙ ОБЛАСТИ</w:t>
      </w:r>
    </w:p>
    <w:p w14:paraId="09EC15EC" w14:textId="77777777" w:rsidR="0039514C" w:rsidRDefault="0039514C" w:rsidP="0039514C">
      <w:pPr>
        <w:pBdr>
          <w:bottom w:val="single" w:sz="12" w:space="1" w:color="auto"/>
        </w:pBdr>
        <w:jc w:val="center"/>
        <w:rPr>
          <w:b/>
          <w:sz w:val="16"/>
          <w:szCs w:val="16"/>
        </w:rPr>
      </w:pPr>
    </w:p>
    <w:tbl>
      <w:tblPr>
        <w:tblW w:w="5100" w:type="pct"/>
        <w:jc w:val="center"/>
        <w:tblLayout w:type="fixed"/>
        <w:tblCellMar>
          <w:top w:w="6" w:type="dxa"/>
          <w:left w:w="6" w:type="dxa"/>
          <w:bottom w:w="6" w:type="dxa"/>
          <w:right w:w="6" w:type="dxa"/>
        </w:tblCellMar>
        <w:tblLook w:val="04A0" w:firstRow="1" w:lastRow="0" w:firstColumn="1" w:lastColumn="0" w:noHBand="0" w:noVBand="1"/>
      </w:tblPr>
      <w:tblGrid>
        <w:gridCol w:w="1693"/>
        <w:gridCol w:w="2952"/>
        <w:gridCol w:w="305"/>
        <w:gridCol w:w="32"/>
        <w:gridCol w:w="1625"/>
        <w:gridCol w:w="2946"/>
      </w:tblGrid>
      <w:tr w:rsidR="0039514C" w:rsidRPr="00657F06" w14:paraId="1A63FB1E" w14:textId="77777777" w:rsidTr="00550DC2">
        <w:trPr>
          <w:jc w:val="center"/>
        </w:trPr>
        <w:tc>
          <w:tcPr>
            <w:tcW w:w="1708" w:type="dxa"/>
            <w:hideMark/>
          </w:tcPr>
          <w:p w14:paraId="4111A253" w14:textId="77777777" w:rsidR="0039514C" w:rsidRDefault="0039514C" w:rsidP="00550DC2">
            <w:pPr>
              <w:rPr>
                <w:sz w:val="20"/>
                <w:szCs w:val="20"/>
              </w:rPr>
            </w:pPr>
            <w:r>
              <w:rPr>
                <w:sz w:val="20"/>
                <w:szCs w:val="20"/>
              </w:rPr>
              <w:t>пл. Ленина, 3,</w:t>
            </w:r>
          </w:p>
          <w:p w14:paraId="5C8D2EB4" w14:textId="77777777" w:rsidR="0039514C" w:rsidRDefault="0039514C" w:rsidP="00550DC2">
            <w:pPr>
              <w:rPr>
                <w:sz w:val="20"/>
                <w:szCs w:val="20"/>
              </w:rPr>
            </w:pPr>
            <w:r>
              <w:rPr>
                <w:sz w:val="20"/>
                <w:szCs w:val="20"/>
              </w:rPr>
              <w:t>г</w:t>
            </w:r>
            <w:r>
              <w:rPr>
                <w:sz w:val="20"/>
                <w:szCs w:val="20"/>
                <w:lang w:val="en-US"/>
              </w:rPr>
              <w:t xml:space="preserve">. </w:t>
            </w:r>
            <w:r>
              <w:rPr>
                <w:sz w:val="20"/>
                <w:szCs w:val="20"/>
              </w:rPr>
              <w:t>Батайск</w:t>
            </w:r>
            <w:r>
              <w:rPr>
                <w:sz w:val="20"/>
                <w:szCs w:val="20"/>
                <w:lang w:val="en-US"/>
              </w:rPr>
              <w:t>, 346880</w:t>
            </w:r>
          </w:p>
        </w:tc>
        <w:tc>
          <w:tcPr>
            <w:tcW w:w="2981" w:type="dxa"/>
          </w:tcPr>
          <w:p w14:paraId="2F45A674" w14:textId="77777777" w:rsidR="0039514C" w:rsidRDefault="0039514C" w:rsidP="00550DC2"/>
        </w:tc>
        <w:tc>
          <w:tcPr>
            <w:tcW w:w="308" w:type="dxa"/>
          </w:tcPr>
          <w:p w14:paraId="1E0F7BAC" w14:textId="77777777" w:rsidR="0039514C" w:rsidRDefault="0039514C" w:rsidP="00550DC2">
            <w:pPr>
              <w:rPr>
                <w:lang w:val="en-US"/>
              </w:rPr>
            </w:pPr>
          </w:p>
        </w:tc>
        <w:tc>
          <w:tcPr>
            <w:tcW w:w="32" w:type="dxa"/>
          </w:tcPr>
          <w:p w14:paraId="53082C8E" w14:textId="77777777" w:rsidR="0039514C" w:rsidRDefault="0039514C" w:rsidP="00550DC2">
            <w:pPr>
              <w:rPr>
                <w:lang w:val="en-US"/>
              </w:rPr>
            </w:pPr>
          </w:p>
        </w:tc>
        <w:tc>
          <w:tcPr>
            <w:tcW w:w="1641" w:type="dxa"/>
            <w:vAlign w:val="center"/>
          </w:tcPr>
          <w:p w14:paraId="7BA230D4" w14:textId="77777777" w:rsidR="0039514C" w:rsidRDefault="0039514C" w:rsidP="00550DC2">
            <w:pPr>
              <w:jc w:val="center"/>
              <w:rPr>
                <w:sz w:val="20"/>
                <w:szCs w:val="20"/>
              </w:rPr>
            </w:pPr>
          </w:p>
        </w:tc>
        <w:tc>
          <w:tcPr>
            <w:tcW w:w="2975" w:type="dxa"/>
            <w:vAlign w:val="center"/>
            <w:hideMark/>
          </w:tcPr>
          <w:p w14:paraId="18382EC7" w14:textId="77777777" w:rsidR="0039514C" w:rsidRDefault="0039514C" w:rsidP="00550DC2">
            <w:pPr>
              <w:jc w:val="right"/>
              <w:rPr>
                <w:sz w:val="20"/>
                <w:szCs w:val="20"/>
                <w:lang w:val="en-US"/>
              </w:rPr>
            </w:pPr>
            <w:r>
              <w:rPr>
                <w:sz w:val="20"/>
                <w:szCs w:val="20"/>
              </w:rPr>
              <w:t>тел</w:t>
            </w:r>
            <w:r>
              <w:rPr>
                <w:sz w:val="20"/>
                <w:szCs w:val="20"/>
                <w:lang w:val="en-US"/>
              </w:rPr>
              <w:t>.: (86354) 5-81-63</w:t>
            </w:r>
          </w:p>
          <w:p w14:paraId="3E674237" w14:textId="77777777" w:rsidR="0039514C" w:rsidRDefault="0039514C" w:rsidP="00550DC2">
            <w:pPr>
              <w:jc w:val="right"/>
              <w:rPr>
                <w:lang w:val="en-US"/>
              </w:rPr>
            </w:pPr>
            <w:r>
              <w:rPr>
                <w:sz w:val="20"/>
                <w:szCs w:val="20"/>
                <w:lang w:val="en-US"/>
              </w:rPr>
              <w:t xml:space="preserve">       E-mail: tikbataysk@yandex.ru</w:t>
            </w:r>
          </w:p>
        </w:tc>
      </w:tr>
    </w:tbl>
    <w:p w14:paraId="33DCD475" w14:textId="77777777" w:rsidR="00F6473F" w:rsidRPr="0039514C" w:rsidRDefault="00F6473F" w:rsidP="003C0398">
      <w:pPr>
        <w:rPr>
          <w:sz w:val="20"/>
          <w:szCs w:val="20"/>
          <w:lang w:val="en-US"/>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1559"/>
        <w:gridCol w:w="1387"/>
      </w:tblGrid>
      <w:tr w:rsidR="00954CC0" w:rsidRPr="00954CC0" w14:paraId="645CA93A" w14:textId="77777777" w:rsidTr="004B67B9">
        <w:trPr>
          <w:tblCellSpacing w:w="28" w:type="dxa"/>
          <w:jc w:val="center"/>
        </w:trPr>
        <w:tc>
          <w:tcPr>
            <w:tcW w:w="9468" w:type="dxa"/>
            <w:gridSpan w:val="4"/>
          </w:tcPr>
          <w:p w14:paraId="39CF64D9" w14:textId="77777777" w:rsidR="004B67B9" w:rsidRPr="00954CC0" w:rsidRDefault="004B67B9" w:rsidP="00161BC6">
            <w:pPr>
              <w:spacing w:line="276" w:lineRule="auto"/>
              <w:jc w:val="center"/>
              <w:rPr>
                <w:b/>
                <w:sz w:val="28"/>
                <w:szCs w:val="28"/>
              </w:rPr>
            </w:pPr>
            <w:r w:rsidRPr="00954CC0">
              <w:rPr>
                <w:b/>
                <w:sz w:val="28"/>
                <w:szCs w:val="28"/>
              </w:rPr>
              <w:t>ПОСТАНОВЛЕНИЕ</w:t>
            </w:r>
          </w:p>
        </w:tc>
      </w:tr>
      <w:tr w:rsidR="00954CC0" w:rsidRPr="00954CC0" w14:paraId="643B60C6" w14:textId="77777777" w:rsidTr="002F0EED">
        <w:trPr>
          <w:tblCellSpacing w:w="28" w:type="dxa"/>
          <w:jc w:val="center"/>
        </w:trPr>
        <w:tc>
          <w:tcPr>
            <w:tcW w:w="3073" w:type="dxa"/>
          </w:tcPr>
          <w:p w14:paraId="51D51273" w14:textId="56B65301" w:rsidR="004B67B9" w:rsidRPr="00954CC0" w:rsidRDefault="00C74229" w:rsidP="00FE0247">
            <w:pPr>
              <w:spacing w:line="276" w:lineRule="auto"/>
              <w:jc w:val="both"/>
              <w:rPr>
                <w:b/>
                <w:sz w:val="28"/>
                <w:szCs w:val="28"/>
              </w:rPr>
            </w:pPr>
            <w:r>
              <w:rPr>
                <w:b/>
                <w:sz w:val="28"/>
                <w:szCs w:val="28"/>
              </w:rPr>
              <w:t xml:space="preserve">26 </w:t>
            </w:r>
            <w:r w:rsidR="007847CB">
              <w:rPr>
                <w:b/>
                <w:sz w:val="28"/>
                <w:szCs w:val="28"/>
              </w:rPr>
              <w:t>июня</w:t>
            </w:r>
            <w:r w:rsidR="004B67B9" w:rsidRPr="00954CC0">
              <w:rPr>
                <w:b/>
                <w:sz w:val="28"/>
                <w:szCs w:val="28"/>
              </w:rPr>
              <w:t xml:space="preserve"> 20</w:t>
            </w:r>
            <w:r w:rsidR="0039514C">
              <w:rPr>
                <w:b/>
                <w:sz w:val="28"/>
                <w:szCs w:val="28"/>
              </w:rPr>
              <w:t>24</w:t>
            </w:r>
            <w:r w:rsidR="004B67B9" w:rsidRPr="00954CC0">
              <w:rPr>
                <w:b/>
                <w:sz w:val="28"/>
                <w:szCs w:val="28"/>
              </w:rPr>
              <w:t xml:space="preserve"> года</w:t>
            </w:r>
          </w:p>
        </w:tc>
        <w:tc>
          <w:tcPr>
            <w:tcW w:w="4980" w:type="dxa"/>
            <w:gridSpan w:val="2"/>
          </w:tcPr>
          <w:p w14:paraId="7631B3B2" w14:textId="77777777" w:rsidR="004B67B9" w:rsidRPr="00954CC0" w:rsidRDefault="004B67B9" w:rsidP="00161BC6">
            <w:pPr>
              <w:spacing w:line="276" w:lineRule="auto"/>
              <w:jc w:val="both"/>
              <w:rPr>
                <w:b/>
                <w:sz w:val="28"/>
                <w:szCs w:val="28"/>
              </w:rPr>
            </w:pPr>
          </w:p>
        </w:tc>
        <w:tc>
          <w:tcPr>
            <w:tcW w:w="1303" w:type="dxa"/>
          </w:tcPr>
          <w:p w14:paraId="6BC79F69" w14:textId="623B3673" w:rsidR="004B67B9" w:rsidRPr="009D3481" w:rsidRDefault="004B67B9" w:rsidP="00D818C9">
            <w:pPr>
              <w:spacing w:line="276" w:lineRule="auto"/>
              <w:jc w:val="right"/>
              <w:rPr>
                <w:b/>
                <w:sz w:val="28"/>
                <w:szCs w:val="28"/>
              </w:rPr>
            </w:pPr>
            <w:r w:rsidRPr="00954CC0">
              <w:rPr>
                <w:b/>
                <w:sz w:val="28"/>
                <w:szCs w:val="28"/>
              </w:rPr>
              <w:t xml:space="preserve">№ </w:t>
            </w:r>
            <w:r w:rsidR="00C74229">
              <w:rPr>
                <w:b/>
                <w:sz w:val="28"/>
                <w:szCs w:val="28"/>
              </w:rPr>
              <w:t>102</w:t>
            </w:r>
            <w:r w:rsidR="002A4AA6">
              <w:rPr>
                <w:b/>
                <w:sz w:val="28"/>
                <w:szCs w:val="28"/>
              </w:rPr>
              <w:t>-</w:t>
            </w:r>
            <w:r w:rsidR="001023E6">
              <w:rPr>
                <w:b/>
                <w:sz w:val="28"/>
                <w:szCs w:val="28"/>
              </w:rPr>
              <w:t>1</w:t>
            </w:r>
            <w:r w:rsidR="00657F06">
              <w:rPr>
                <w:b/>
                <w:sz w:val="28"/>
                <w:szCs w:val="28"/>
              </w:rPr>
              <w:t>3</w:t>
            </w:r>
          </w:p>
        </w:tc>
      </w:tr>
      <w:tr w:rsidR="00954CC0" w:rsidRPr="00954CC0" w14:paraId="47B92716" w14:textId="77777777" w:rsidTr="002F0EED">
        <w:trPr>
          <w:tblCellSpacing w:w="28" w:type="dxa"/>
          <w:jc w:val="center"/>
        </w:trPr>
        <w:tc>
          <w:tcPr>
            <w:tcW w:w="3073" w:type="dxa"/>
          </w:tcPr>
          <w:p w14:paraId="54FC7FD8" w14:textId="77777777" w:rsidR="004B67B9" w:rsidRPr="00954CC0" w:rsidRDefault="004B67B9" w:rsidP="00161BC6">
            <w:pPr>
              <w:spacing w:line="276" w:lineRule="auto"/>
              <w:jc w:val="both"/>
              <w:rPr>
                <w:b/>
                <w:sz w:val="28"/>
                <w:szCs w:val="28"/>
              </w:rPr>
            </w:pPr>
          </w:p>
        </w:tc>
        <w:tc>
          <w:tcPr>
            <w:tcW w:w="3421" w:type="dxa"/>
          </w:tcPr>
          <w:p w14:paraId="75C15B3B" w14:textId="77777777" w:rsidR="004B67B9" w:rsidRPr="00954CC0" w:rsidRDefault="004B67B9" w:rsidP="00161BC6">
            <w:pPr>
              <w:spacing w:line="276" w:lineRule="auto"/>
              <w:jc w:val="center"/>
              <w:rPr>
                <w:b/>
                <w:sz w:val="28"/>
                <w:szCs w:val="28"/>
              </w:rPr>
            </w:pPr>
            <w:r w:rsidRPr="00954CC0">
              <w:rPr>
                <w:sz w:val="28"/>
                <w:szCs w:val="28"/>
              </w:rPr>
              <w:t>город Батайск</w:t>
            </w:r>
          </w:p>
        </w:tc>
        <w:tc>
          <w:tcPr>
            <w:tcW w:w="2862" w:type="dxa"/>
            <w:gridSpan w:val="2"/>
          </w:tcPr>
          <w:p w14:paraId="15D5D781" w14:textId="77777777" w:rsidR="004B67B9" w:rsidRPr="00954CC0" w:rsidRDefault="004B67B9" w:rsidP="00161BC6">
            <w:pPr>
              <w:spacing w:line="276" w:lineRule="auto"/>
              <w:jc w:val="both"/>
              <w:rPr>
                <w:b/>
                <w:sz w:val="28"/>
                <w:szCs w:val="28"/>
              </w:rPr>
            </w:pPr>
          </w:p>
        </w:tc>
      </w:tr>
      <w:tr w:rsidR="00954CC0" w:rsidRPr="0039514C" w14:paraId="79D6619C" w14:textId="77777777" w:rsidTr="00954CC0">
        <w:trPr>
          <w:trHeight w:val="1079"/>
          <w:tblCellSpacing w:w="28" w:type="dxa"/>
          <w:jc w:val="center"/>
        </w:trPr>
        <w:tc>
          <w:tcPr>
            <w:tcW w:w="9468" w:type="dxa"/>
            <w:gridSpan w:val="4"/>
          </w:tcPr>
          <w:p w14:paraId="357C3A53" w14:textId="3AFA13FA" w:rsidR="004B67B9" w:rsidRPr="0039514C" w:rsidRDefault="005643C8" w:rsidP="0039514C">
            <w:pPr>
              <w:pStyle w:val="afe"/>
              <w:tabs>
                <w:tab w:val="clear" w:pos="1620"/>
                <w:tab w:val="left" w:pos="1418"/>
                <w:tab w:val="left" w:pos="7938"/>
              </w:tabs>
              <w:ind w:left="1418" w:right="1416"/>
              <w:jc w:val="center"/>
              <w:rPr>
                <w:sz w:val="26"/>
                <w:szCs w:val="26"/>
              </w:rPr>
            </w:pPr>
            <w:r w:rsidRPr="0039514C">
              <w:rPr>
                <w:sz w:val="26"/>
                <w:szCs w:val="26"/>
              </w:rPr>
              <w:t>Об утверждении Положения</w:t>
            </w:r>
            <w:r w:rsidR="0039514C" w:rsidRPr="0039514C">
              <w:rPr>
                <w:sz w:val="26"/>
                <w:szCs w:val="26"/>
              </w:rPr>
              <w:t xml:space="preserve"> </w:t>
            </w:r>
            <w:r w:rsidRPr="0039514C">
              <w:rPr>
                <w:sz w:val="26"/>
                <w:szCs w:val="26"/>
              </w:rPr>
              <w:t>о Контрольно-ревизионной службе</w:t>
            </w:r>
            <w:r w:rsidR="0039514C" w:rsidRPr="0039514C">
              <w:rPr>
                <w:sz w:val="26"/>
                <w:szCs w:val="26"/>
              </w:rPr>
              <w:t xml:space="preserve"> </w:t>
            </w:r>
            <w:r w:rsidRPr="0039514C">
              <w:rPr>
                <w:sz w:val="26"/>
                <w:szCs w:val="26"/>
              </w:rPr>
              <w:t>при Территориальной избирательной</w:t>
            </w:r>
            <w:r w:rsidR="0039514C" w:rsidRPr="0039514C">
              <w:rPr>
                <w:sz w:val="26"/>
                <w:szCs w:val="26"/>
              </w:rPr>
              <w:t xml:space="preserve"> </w:t>
            </w:r>
            <w:r w:rsidRPr="0039514C">
              <w:rPr>
                <w:sz w:val="26"/>
                <w:szCs w:val="26"/>
              </w:rPr>
              <w:t>комиссии города Батайска</w:t>
            </w:r>
            <w:r w:rsidR="0039514C" w:rsidRPr="0039514C">
              <w:rPr>
                <w:sz w:val="26"/>
                <w:szCs w:val="26"/>
              </w:rPr>
              <w:t xml:space="preserve"> Ростовской области</w:t>
            </w:r>
          </w:p>
        </w:tc>
      </w:tr>
    </w:tbl>
    <w:p w14:paraId="306B873F" w14:textId="77777777" w:rsidR="009C1FE8" w:rsidRPr="0039514C" w:rsidRDefault="009C1FE8" w:rsidP="001900E9">
      <w:pPr>
        <w:pStyle w:val="ac"/>
        <w:suppressAutoHyphens/>
        <w:spacing w:after="0" w:line="276" w:lineRule="auto"/>
        <w:ind w:left="0" w:firstLine="708"/>
        <w:jc w:val="both"/>
        <w:rPr>
          <w:sz w:val="26"/>
          <w:szCs w:val="26"/>
        </w:rPr>
      </w:pPr>
    </w:p>
    <w:p w14:paraId="6A24B313" w14:textId="77777777" w:rsidR="0039514C" w:rsidRPr="0039514C" w:rsidRDefault="001B4972" w:rsidP="0039514C">
      <w:pPr>
        <w:pStyle w:val="3"/>
        <w:spacing w:after="0"/>
        <w:ind w:firstLine="709"/>
        <w:jc w:val="both"/>
        <w:rPr>
          <w:sz w:val="26"/>
          <w:szCs w:val="26"/>
        </w:rPr>
      </w:pPr>
      <w:r w:rsidRPr="0039514C">
        <w:rPr>
          <w:sz w:val="26"/>
          <w:szCs w:val="26"/>
        </w:rPr>
        <w:t xml:space="preserve">В целях обеспечения деятельности Контрольно-ревизионной службы при Территориальной избирательной комиссии города Батайска </w:t>
      </w:r>
      <w:r w:rsidR="0039514C" w:rsidRPr="0039514C">
        <w:rPr>
          <w:sz w:val="26"/>
          <w:szCs w:val="26"/>
        </w:rPr>
        <w:t xml:space="preserve">Ростовской области </w:t>
      </w:r>
      <w:r w:rsidRPr="0039514C">
        <w:rPr>
          <w:sz w:val="26"/>
          <w:szCs w:val="26"/>
        </w:rPr>
        <w:t xml:space="preserve">при проведении выборов </w:t>
      </w:r>
      <w:r w:rsidRPr="0039514C">
        <w:rPr>
          <w:bCs/>
          <w:sz w:val="26"/>
          <w:szCs w:val="26"/>
        </w:rPr>
        <w:t xml:space="preserve">депутатов Батайской </w:t>
      </w:r>
      <w:r w:rsidRPr="0039514C">
        <w:rPr>
          <w:sz w:val="26"/>
          <w:szCs w:val="26"/>
        </w:rPr>
        <w:t>городской</w:t>
      </w:r>
      <w:r w:rsidRPr="0039514C">
        <w:rPr>
          <w:bCs/>
          <w:sz w:val="26"/>
          <w:szCs w:val="26"/>
        </w:rPr>
        <w:t xml:space="preserve"> Думы</w:t>
      </w:r>
      <w:r w:rsidR="0039514C" w:rsidRPr="0039514C">
        <w:rPr>
          <w:bCs/>
          <w:sz w:val="26"/>
          <w:szCs w:val="26"/>
        </w:rPr>
        <w:t xml:space="preserve"> восьмого созыва</w:t>
      </w:r>
      <w:r w:rsidRPr="0039514C">
        <w:rPr>
          <w:bCs/>
          <w:sz w:val="26"/>
          <w:szCs w:val="26"/>
        </w:rPr>
        <w:t xml:space="preserve"> </w:t>
      </w:r>
      <w:r w:rsidRPr="0039514C">
        <w:rPr>
          <w:sz w:val="26"/>
          <w:szCs w:val="26"/>
        </w:rPr>
        <w:t>в соответствии со статьей 60 Федерального закона от 12.06.2002 № 67-ФЗ «Об основных гарантиях избирательных прав и права на участие в референдуме граждан Российской Федерации» и статьей 54 Областного закона от 12.05.2016 № 525-ЗС «О выборах и референдумах в Ростовской области»,</w:t>
      </w:r>
    </w:p>
    <w:p w14:paraId="057E1DA2" w14:textId="513B4722" w:rsidR="003C0DBD" w:rsidRPr="0039514C" w:rsidRDefault="00235A9D" w:rsidP="0039514C">
      <w:pPr>
        <w:pStyle w:val="3"/>
        <w:spacing w:after="0"/>
        <w:ind w:firstLine="709"/>
        <w:jc w:val="both"/>
        <w:rPr>
          <w:bCs/>
          <w:sz w:val="26"/>
          <w:szCs w:val="26"/>
        </w:rPr>
      </w:pPr>
      <w:r w:rsidRPr="0039514C">
        <w:rPr>
          <w:sz w:val="26"/>
          <w:szCs w:val="26"/>
        </w:rPr>
        <w:t>Территориальная избирательная комиссия города Батайска</w:t>
      </w:r>
      <w:r w:rsidR="0039514C" w:rsidRPr="0039514C">
        <w:rPr>
          <w:sz w:val="26"/>
          <w:szCs w:val="26"/>
        </w:rPr>
        <w:t xml:space="preserve"> Ростовской области</w:t>
      </w:r>
    </w:p>
    <w:p w14:paraId="52439157" w14:textId="77777777" w:rsidR="004B67B9" w:rsidRPr="0039514C" w:rsidRDefault="00235A9D" w:rsidP="001F15D4">
      <w:pPr>
        <w:spacing w:line="276" w:lineRule="auto"/>
        <w:ind w:firstLine="425"/>
        <w:jc w:val="center"/>
        <w:rPr>
          <w:b/>
          <w:sz w:val="26"/>
          <w:szCs w:val="26"/>
        </w:rPr>
      </w:pPr>
      <w:r w:rsidRPr="0039514C">
        <w:rPr>
          <w:b/>
          <w:sz w:val="26"/>
          <w:szCs w:val="26"/>
        </w:rPr>
        <w:t>ПОСТАНОВЛЯЕТ:</w:t>
      </w:r>
    </w:p>
    <w:p w14:paraId="052B8702" w14:textId="7BE71782" w:rsidR="00F55C9A" w:rsidRPr="0039514C" w:rsidRDefault="00F55C9A" w:rsidP="00F55C9A">
      <w:pPr>
        <w:ind w:firstLine="709"/>
        <w:jc w:val="both"/>
        <w:rPr>
          <w:sz w:val="26"/>
          <w:szCs w:val="26"/>
          <w:lang w:val="x-none" w:eastAsia="x-none"/>
        </w:rPr>
      </w:pPr>
      <w:r w:rsidRPr="0039514C">
        <w:rPr>
          <w:sz w:val="26"/>
          <w:szCs w:val="26"/>
          <w:lang w:eastAsia="x-none"/>
        </w:rPr>
        <w:t>1. </w:t>
      </w:r>
      <w:r w:rsidRPr="0039514C">
        <w:rPr>
          <w:sz w:val="26"/>
          <w:szCs w:val="26"/>
          <w:lang w:val="x-none" w:eastAsia="x-none"/>
        </w:rPr>
        <w:t>Утвердить прилагаемое Положение</w:t>
      </w:r>
      <w:r w:rsidRPr="0039514C">
        <w:rPr>
          <w:b/>
          <w:bCs/>
          <w:sz w:val="26"/>
          <w:szCs w:val="26"/>
          <w:lang w:val="x-none" w:eastAsia="x-none"/>
        </w:rPr>
        <w:t xml:space="preserve"> </w:t>
      </w:r>
      <w:r w:rsidRPr="0039514C">
        <w:rPr>
          <w:bCs/>
          <w:sz w:val="26"/>
          <w:szCs w:val="26"/>
          <w:lang w:val="x-none" w:eastAsia="x-none"/>
        </w:rPr>
        <w:t xml:space="preserve">о </w:t>
      </w:r>
      <w:r w:rsidRPr="0039514C">
        <w:rPr>
          <w:bCs/>
          <w:sz w:val="26"/>
          <w:szCs w:val="26"/>
          <w:lang w:eastAsia="x-none"/>
        </w:rPr>
        <w:t>К</w:t>
      </w:r>
      <w:proofErr w:type="spellStart"/>
      <w:r w:rsidRPr="0039514C">
        <w:rPr>
          <w:bCs/>
          <w:sz w:val="26"/>
          <w:szCs w:val="26"/>
          <w:lang w:val="x-none" w:eastAsia="x-none"/>
        </w:rPr>
        <w:t>онтрольно</w:t>
      </w:r>
      <w:proofErr w:type="spellEnd"/>
      <w:r w:rsidRPr="0039514C">
        <w:rPr>
          <w:bCs/>
          <w:sz w:val="26"/>
          <w:szCs w:val="26"/>
          <w:lang w:val="x-none" w:eastAsia="x-none"/>
        </w:rPr>
        <w:t xml:space="preserve">-ревизионной службе при </w:t>
      </w:r>
      <w:r w:rsidR="0039514C" w:rsidRPr="0039514C">
        <w:rPr>
          <w:sz w:val="26"/>
          <w:szCs w:val="26"/>
        </w:rPr>
        <w:t>Территориальной</w:t>
      </w:r>
      <w:r w:rsidRPr="0039514C">
        <w:rPr>
          <w:bCs/>
          <w:sz w:val="26"/>
          <w:szCs w:val="26"/>
          <w:lang w:val="x-none" w:eastAsia="x-none"/>
        </w:rPr>
        <w:t xml:space="preserve"> избирательной комиссии </w:t>
      </w:r>
      <w:r w:rsidRPr="0039514C">
        <w:rPr>
          <w:bCs/>
          <w:sz w:val="26"/>
          <w:szCs w:val="26"/>
          <w:lang w:eastAsia="x-none"/>
        </w:rPr>
        <w:t>города Батайска</w:t>
      </w:r>
      <w:r w:rsidR="0039514C" w:rsidRPr="0039514C">
        <w:rPr>
          <w:sz w:val="26"/>
          <w:szCs w:val="26"/>
        </w:rPr>
        <w:t xml:space="preserve"> Ростовской области</w:t>
      </w:r>
      <w:r w:rsidRPr="0039514C">
        <w:rPr>
          <w:sz w:val="26"/>
          <w:szCs w:val="26"/>
          <w:lang w:val="x-none" w:eastAsia="x-none"/>
        </w:rPr>
        <w:t>.</w:t>
      </w:r>
    </w:p>
    <w:p w14:paraId="0F464887" w14:textId="77777777" w:rsidR="0039514C" w:rsidRPr="0039514C" w:rsidRDefault="00F55C9A" w:rsidP="0039514C">
      <w:pPr>
        <w:ind w:right="-2" w:firstLine="709"/>
        <w:jc w:val="both"/>
        <w:rPr>
          <w:sz w:val="26"/>
          <w:szCs w:val="26"/>
        </w:rPr>
      </w:pPr>
      <w:r w:rsidRPr="0039514C">
        <w:rPr>
          <w:sz w:val="26"/>
          <w:szCs w:val="26"/>
        </w:rPr>
        <w:t>2. Разместить настоящее постановление на официальном сайте Территориальной избирательной комиссии города Батайска</w:t>
      </w:r>
      <w:r w:rsidR="0039514C" w:rsidRPr="0039514C">
        <w:rPr>
          <w:sz w:val="26"/>
          <w:szCs w:val="26"/>
        </w:rPr>
        <w:t xml:space="preserve"> Ростовской области</w:t>
      </w:r>
      <w:r w:rsidRPr="0039514C">
        <w:rPr>
          <w:sz w:val="26"/>
          <w:szCs w:val="26"/>
        </w:rPr>
        <w:br/>
        <w:t xml:space="preserve"> в информационно-телекоммуникационной сети «Интернет».</w:t>
      </w:r>
    </w:p>
    <w:p w14:paraId="6BA3E551" w14:textId="63DF025A" w:rsidR="0039514C" w:rsidRPr="0039514C" w:rsidRDefault="0039514C" w:rsidP="0039514C">
      <w:pPr>
        <w:ind w:right="-2" w:firstLine="709"/>
        <w:jc w:val="both"/>
        <w:rPr>
          <w:sz w:val="26"/>
          <w:szCs w:val="26"/>
        </w:rPr>
      </w:pPr>
      <w:r w:rsidRPr="0039514C">
        <w:rPr>
          <w:sz w:val="26"/>
          <w:szCs w:val="26"/>
        </w:rPr>
        <w:t xml:space="preserve">3. Контроль над исполнением настоящего постановления возложить на заместителя председателя Территориальной избирательной комиссии города Батайска Ростовской области </w:t>
      </w:r>
      <w:proofErr w:type="spellStart"/>
      <w:r w:rsidRPr="0039514C">
        <w:rPr>
          <w:sz w:val="26"/>
          <w:szCs w:val="26"/>
        </w:rPr>
        <w:t>Бруеву</w:t>
      </w:r>
      <w:proofErr w:type="spellEnd"/>
      <w:r w:rsidRPr="0039514C">
        <w:rPr>
          <w:sz w:val="26"/>
          <w:szCs w:val="26"/>
        </w:rPr>
        <w:t xml:space="preserve"> Т.А.</w:t>
      </w:r>
    </w:p>
    <w:p w14:paraId="3F46A45A" w14:textId="77777777" w:rsidR="00C15567" w:rsidRPr="0039514C" w:rsidRDefault="00C15567" w:rsidP="00C15567">
      <w:pPr>
        <w:spacing w:line="276" w:lineRule="auto"/>
        <w:jc w:val="both"/>
        <w:rPr>
          <w:sz w:val="26"/>
          <w:szCs w:val="26"/>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4"/>
        <w:gridCol w:w="3403"/>
        <w:gridCol w:w="2663"/>
      </w:tblGrid>
      <w:tr w:rsidR="0039514C" w:rsidRPr="0039514C" w14:paraId="47FFEFD1" w14:textId="77777777" w:rsidTr="00A35707">
        <w:trPr>
          <w:tblCellSpacing w:w="28" w:type="dxa"/>
          <w:jc w:val="center"/>
        </w:trPr>
        <w:tc>
          <w:tcPr>
            <w:tcW w:w="3430" w:type="dxa"/>
          </w:tcPr>
          <w:p w14:paraId="141BF926" w14:textId="2ED48C7F" w:rsidR="0039514C" w:rsidRPr="0039514C" w:rsidRDefault="0039514C" w:rsidP="0039514C">
            <w:pPr>
              <w:jc w:val="both"/>
              <w:rPr>
                <w:sz w:val="26"/>
                <w:szCs w:val="26"/>
              </w:rPr>
            </w:pPr>
            <w:r w:rsidRPr="0039514C">
              <w:rPr>
                <w:sz w:val="26"/>
                <w:szCs w:val="26"/>
              </w:rPr>
              <w:t>Председатель комиссии</w:t>
            </w:r>
          </w:p>
        </w:tc>
        <w:tc>
          <w:tcPr>
            <w:tcW w:w="3347" w:type="dxa"/>
          </w:tcPr>
          <w:p w14:paraId="1031E23A" w14:textId="77777777" w:rsidR="0039514C" w:rsidRPr="0039514C" w:rsidRDefault="0039514C" w:rsidP="0039514C">
            <w:pPr>
              <w:jc w:val="both"/>
              <w:rPr>
                <w:sz w:val="26"/>
                <w:szCs w:val="26"/>
              </w:rPr>
            </w:pPr>
          </w:p>
        </w:tc>
        <w:tc>
          <w:tcPr>
            <w:tcW w:w="2579" w:type="dxa"/>
          </w:tcPr>
          <w:p w14:paraId="64C0801E" w14:textId="5193DDB9" w:rsidR="0039514C" w:rsidRPr="0039514C" w:rsidRDefault="0039514C" w:rsidP="0039514C">
            <w:pPr>
              <w:rPr>
                <w:sz w:val="26"/>
                <w:szCs w:val="26"/>
              </w:rPr>
            </w:pPr>
            <w:r w:rsidRPr="0039514C">
              <w:rPr>
                <w:sz w:val="26"/>
                <w:szCs w:val="26"/>
              </w:rPr>
              <w:t xml:space="preserve">Ю.Н. </w:t>
            </w:r>
            <w:proofErr w:type="spellStart"/>
            <w:r w:rsidRPr="0039514C">
              <w:rPr>
                <w:sz w:val="26"/>
                <w:szCs w:val="26"/>
              </w:rPr>
              <w:t>Радачинский</w:t>
            </w:r>
            <w:proofErr w:type="spellEnd"/>
          </w:p>
        </w:tc>
      </w:tr>
      <w:tr w:rsidR="0039514C" w:rsidRPr="0039514C" w14:paraId="000B69A7" w14:textId="77777777" w:rsidTr="002F0EED">
        <w:trPr>
          <w:tblCellSpacing w:w="28" w:type="dxa"/>
          <w:jc w:val="center"/>
        </w:trPr>
        <w:tc>
          <w:tcPr>
            <w:tcW w:w="3430" w:type="dxa"/>
          </w:tcPr>
          <w:p w14:paraId="409FF480" w14:textId="77777777" w:rsidR="0039514C" w:rsidRPr="0039514C" w:rsidRDefault="0039514C" w:rsidP="0039514C">
            <w:pPr>
              <w:jc w:val="both"/>
              <w:rPr>
                <w:sz w:val="26"/>
                <w:szCs w:val="26"/>
              </w:rPr>
            </w:pPr>
          </w:p>
        </w:tc>
        <w:tc>
          <w:tcPr>
            <w:tcW w:w="3347" w:type="dxa"/>
          </w:tcPr>
          <w:p w14:paraId="5373A897" w14:textId="77777777" w:rsidR="0039514C" w:rsidRPr="0039514C" w:rsidRDefault="0039514C" w:rsidP="0039514C">
            <w:pPr>
              <w:jc w:val="both"/>
              <w:rPr>
                <w:sz w:val="26"/>
                <w:szCs w:val="26"/>
              </w:rPr>
            </w:pPr>
          </w:p>
        </w:tc>
        <w:tc>
          <w:tcPr>
            <w:tcW w:w="2579" w:type="dxa"/>
          </w:tcPr>
          <w:p w14:paraId="17179DBF" w14:textId="77777777" w:rsidR="0039514C" w:rsidRPr="0039514C" w:rsidRDefault="0039514C" w:rsidP="0039514C">
            <w:pPr>
              <w:jc w:val="right"/>
              <w:rPr>
                <w:sz w:val="26"/>
                <w:szCs w:val="26"/>
              </w:rPr>
            </w:pPr>
          </w:p>
        </w:tc>
      </w:tr>
      <w:tr w:rsidR="0039514C" w:rsidRPr="0039514C" w14:paraId="23562D7C" w14:textId="77777777" w:rsidTr="00A35707">
        <w:trPr>
          <w:tblCellSpacing w:w="28" w:type="dxa"/>
          <w:jc w:val="center"/>
        </w:trPr>
        <w:tc>
          <w:tcPr>
            <w:tcW w:w="3430" w:type="dxa"/>
          </w:tcPr>
          <w:p w14:paraId="50E0E729" w14:textId="174D1C24" w:rsidR="0039514C" w:rsidRPr="0039514C" w:rsidRDefault="0039514C" w:rsidP="0039514C">
            <w:pPr>
              <w:jc w:val="both"/>
              <w:rPr>
                <w:sz w:val="26"/>
                <w:szCs w:val="26"/>
              </w:rPr>
            </w:pPr>
            <w:r w:rsidRPr="0039514C">
              <w:rPr>
                <w:sz w:val="26"/>
                <w:szCs w:val="26"/>
              </w:rPr>
              <w:t>Секретарь комиссии</w:t>
            </w:r>
          </w:p>
        </w:tc>
        <w:tc>
          <w:tcPr>
            <w:tcW w:w="3347" w:type="dxa"/>
          </w:tcPr>
          <w:p w14:paraId="5F10F246" w14:textId="77777777" w:rsidR="0039514C" w:rsidRPr="0039514C" w:rsidRDefault="0039514C" w:rsidP="0039514C">
            <w:pPr>
              <w:jc w:val="both"/>
              <w:rPr>
                <w:sz w:val="26"/>
                <w:szCs w:val="26"/>
              </w:rPr>
            </w:pPr>
          </w:p>
        </w:tc>
        <w:tc>
          <w:tcPr>
            <w:tcW w:w="2579" w:type="dxa"/>
          </w:tcPr>
          <w:p w14:paraId="282B61DD" w14:textId="3DA40B73" w:rsidR="0039514C" w:rsidRPr="0039514C" w:rsidRDefault="0039514C" w:rsidP="0039514C">
            <w:pPr>
              <w:rPr>
                <w:sz w:val="26"/>
                <w:szCs w:val="26"/>
              </w:rPr>
            </w:pPr>
            <w:r w:rsidRPr="0039514C">
              <w:rPr>
                <w:sz w:val="26"/>
                <w:szCs w:val="26"/>
              </w:rPr>
              <w:t>О.Ф. Алтухова</w:t>
            </w:r>
          </w:p>
        </w:tc>
      </w:tr>
    </w:tbl>
    <w:p w14:paraId="796D2AC9" w14:textId="77777777" w:rsidR="0039514C" w:rsidRDefault="0039514C" w:rsidP="007F009A">
      <w:pPr>
        <w:widowControl w:val="0"/>
        <w:suppressAutoHyphens/>
        <w:ind w:left="5812"/>
        <w:jc w:val="center"/>
      </w:pPr>
    </w:p>
    <w:p w14:paraId="259E730B" w14:textId="77777777" w:rsidR="0039514C" w:rsidRDefault="0039514C" w:rsidP="007F009A">
      <w:pPr>
        <w:widowControl w:val="0"/>
        <w:suppressAutoHyphens/>
        <w:ind w:left="5812"/>
        <w:jc w:val="center"/>
      </w:pPr>
    </w:p>
    <w:p w14:paraId="3C1BAB7D" w14:textId="6C0F64E4" w:rsidR="007F009A" w:rsidRDefault="007F324A" w:rsidP="007F009A">
      <w:pPr>
        <w:widowControl w:val="0"/>
        <w:suppressAutoHyphens/>
        <w:ind w:left="5812"/>
        <w:jc w:val="center"/>
      </w:pPr>
      <w:r>
        <w:lastRenderedPageBreak/>
        <w:t>П</w:t>
      </w:r>
      <w:r w:rsidR="00C63D49">
        <w:t>риложение</w:t>
      </w:r>
    </w:p>
    <w:p w14:paraId="0C8EB228" w14:textId="77777777" w:rsidR="000F208D" w:rsidRDefault="000F208D" w:rsidP="007F009A">
      <w:pPr>
        <w:widowControl w:val="0"/>
        <w:suppressAutoHyphens/>
        <w:ind w:left="5812"/>
        <w:jc w:val="center"/>
      </w:pPr>
    </w:p>
    <w:p w14:paraId="5955508B" w14:textId="77777777" w:rsidR="007F009A" w:rsidRDefault="007F009A" w:rsidP="007F009A">
      <w:pPr>
        <w:widowControl w:val="0"/>
        <w:suppressAutoHyphens/>
        <w:ind w:left="5812"/>
        <w:jc w:val="center"/>
      </w:pPr>
      <w:r>
        <w:t>УТВЕРЖДЕНО</w:t>
      </w:r>
    </w:p>
    <w:p w14:paraId="38FFBE30" w14:textId="77777777" w:rsidR="007F009A" w:rsidRDefault="007F009A" w:rsidP="007F009A">
      <w:pPr>
        <w:widowControl w:val="0"/>
        <w:suppressAutoHyphens/>
        <w:ind w:left="5812"/>
        <w:jc w:val="center"/>
      </w:pPr>
      <w:r>
        <w:t xml:space="preserve">постановлением Территориальной избирательной комиссии </w:t>
      </w:r>
    </w:p>
    <w:p w14:paraId="462FFB2C" w14:textId="5B77EC3E" w:rsidR="007F009A" w:rsidRDefault="007F009A" w:rsidP="007F009A">
      <w:pPr>
        <w:widowControl w:val="0"/>
        <w:suppressAutoHyphens/>
        <w:ind w:left="5812"/>
        <w:jc w:val="center"/>
      </w:pPr>
      <w:r>
        <w:t>города Батайска</w:t>
      </w:r>
      <w:r w:rsidR="0039514C" w:rsidRPr="0039514C">
        <w:t xml:space="preserve"> Ростовской области</w:t>
      </w:r>
    </w:p>
    <w:p w14:paraId="39C3A89E" w14:textId="0F34F2EF" w:rsidR="007F009A" w:rsidRDefault="00A627FE" w:rsidP="007F009A">
      <w:pPr>
        <w:pStyle w:val="af6"/>
        <w:ind w:left="5812"/>
        <w:jc w:val="center"/>
      </w:pPr>
      <w:bookmarkStart w:id="0" w:name="__DdeLink__3764_2741697564"/>
      <w:bookmarkEnd w:id="0"/>
      <w:r>
        <w:rPr>
          <w:sz w:val="22"/>
          <w:szCs w:val="22"/>
        </w:rPr>
        <w:t>от</w:t>
      </w:r>
      <w:r w:rsidR="0039514C">
        <w:rPr>
          <w:sz w:val="22"/>
          <w:szCs w:val="22"/>
        </w:rPr>
        <w:t xml:space="preserve"> </w:t>
      </w:r>
      <w:r w:rsidR="00C74229">
        <w:rPr>
          <w:sz w:val="22"/>
          <w:szCs w:val="22"/>
        </w:rPr>
        <w:t>26</w:t>
      </w:r>
      <w:r>
        <w:rPr>
          <w:sz w:val="22"/>
          <w:szCs w:val="22"/>
        </w:rPr>
        <w:t>.06.</w:t>
      </w:r>
      <w:r w:rsidR="007F009A">
        <w:rPr>
          <w:sz w:val="22"/>
          <w:szCs w:val="22"/>
        </w:rPr>
        <w:t>20</w:t>
      </w:r>
      <w:r w:rsidR="0039514C">
        <w:rPr>
          <w:sz w:val="22"/>
          <w:szCs w:val="22"/>
        </w:rPr>
        <w:t>24</w:t>
      </w:r>
      <w:r w:rsidR="007F009A">
        <w:rPr>
          <w:sz w:val="22"/>
          <w:szCs w:val="22"/>
        </w:rPr>
        <w:t xml:space="preserve"> г. № </w:t>
      </w:r>
      <w:r w:rsidR="00C74229">
        <w:rPr>
          <w:sz w:val="22"/>
          <w:szCs w:val="22"/>
        </w:rPr>
        <w:t>102</w:t>
      </w:r>
      <w:r w:rsidR="007F009A">
        <w:rPr>
          <w:sz w:val="22"/>
          <w:szCs w:val="22"/>
        </w:rPr>
        <w:t>-</w:t>
      </w:r>
      <w:r w:rsidR="007F324A">
        <w:rPr>
          <w:sz w:val="22"/>
          <w:szCs w:val="22"/>
        </w:rPr>
        <w:t>1</w:t>
      </w:r>
      <w:r w:rsidR="00657F06">
        <w:rPr>
          <w:sz w:val="22"/>
          <w:szCs w:val="22"/>
        </w:rPr>
        <w:t>3</w:t>
      </w:r>
    </w:p>
    <w:p w14:paraId="222882E0" w14:textId="77777777" w:rsidR="006A607A" w:rsidRDefault="006A607A" w:rsidP="006A607A">
      <w:pPr>
        <w:jc w:val="center"/>
        <w:rPr>
          <w:b/>
          <w:sz w:val="28"/>
          <w:szCs w:val="28"/>
        </w:rPr>
      </w:pPr>
    </w:p>
    <w:p w14:paraId="07319E2D"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ПОЛОЖЕНИЕ</w:t>
      </w:r>
      <w:bookmarkStart w:id="1" w:name="_GoBack"/>
      <w:bookmarkEnd w:id="1"/>
    </w:p>
    <w:p w14:paraId="158DCCD0" w14:textId="77777777" w:rsidR="00225B8E" w:rsidRPr="00225B8E" w:rsidRDefault="00225B8E" w:rsidP="00225B8E">
      <w:pPr>
        <w:ind w:right="424"/>
        <w:jc w:val="center"/>
        <w:rPr>
          <w:rFonts w:eastAsia="Calibri"/>
          <w:sz w:val="28"/>
          <w:szCs w:val="28"/>
          <w:lang w:eastAsia="en-US"/>
        </w:rPr>
      </w:pPr>
      <w:r w:rsidRPr="00225B8E">
        <w:rPr>
          <w:rFonts w:eastAsia="Calibri"/>
          <w:sz w:val="28"/>
          <w:szCs w:val="28"/>
          <w:lang w:eastAsia="en-US"/>
        </w:rPr>
        <w:t>о Контрольно-ревизионной службе при Территориальной</w:t>
      </w:r>
    </w:p>
    <w:p w14:paraId="7BF6FE55" w14:textId="3FC5AFCB" w:rsidR="00225B8E" w:rsidRPr="00225B8E" w:rsidRDefault="00225B8E" w:rsidP="00225B8E">
      <w:pPr>
        <w:ind w:right="424"/>
        <w:jc w:val="center"/>
        <w:rPr>
          <w:rFonts w:eastAsia="Calibri"/>
          <w:sz w:val="28"/>
          <w:szCs w:val="28"/>
          <w:lang w:eastAsia="en-US"/>
        </w:rPr>
      </w:pPr>
      <w:r w:rsidRPr="00225B8E">
        <w:rPr>
          <w:rFonts w:eastAsia="Calibri"/>
          <w:sz w:val="28"/>
          <w:szCs w:val="28"/>
          <w:lang w:eastAsia="en-US"/>
        </w:rPr>
        <w:t>избирательной комиссии города Батайска</w:t>
      </w:r>
      <w:r w:rsidR="0039514C" w:rsidRPr="0039514C">
        <w:rPr>
          <w:sz w:val="26"/>
          <w:szCs w:val="26"/>
        </w:rPr>
        <w:t xml:space="preserve"> </w:t>
      </w:r>
      <w:r w:rsidR="0039514C" w:rsidRPr="0039514C">
        <w:rPr>
          <w:rFonts w:eastAsia="Calibri"/>
          <w:sz w:val="28"/>
          <w:szCs w:val="28"/>
          <w:lang w:eastAsia="en-US"/>
        </w:rPr>
        <w:t>Ростовской области</w:t>
      </w:r>
    </w:p>
    <w:p w14:paraId="4D87FA9D" w14:textId="77777777" w:rsidR="00225B8E" w:rsidRPr="00225B8E" w:rsidRDefault="00225B8E" w:rsidP="00225B8E">
      <w:pPr>
        <w:jc w:val="center"/>
        <w:rPr>
          <w:rFonts w:eastAsia="Calibri"/>
          <w:sz w:val="28"/>
          <w:szCs w:val="28"/>
          <w:lang w:eastAsia="en-US"/>
        </w:rPr>
      </w:pPr>
    </w:p>
    <w:p w14:paraId="74A63D10"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1. Общие положения</w:t>
      </w:r>
    </w:p>
    <w:p w14:paraId="28817B76" w14:textId="77777777" w:rsidR="00225B8E" w:rsidRPr="00225B8E" w:rsidRDefault="00225B8E" w:rsidP="00225B8E">
      <w:pPr>
        <w:jc w:val="center"/>
        <w:rPr>
          <w:rFonts w:eastAsia="Calibri"/>
          <w:sz w:val="28"/>
          <w:szCs w:val="28"/>
          <w:lang w:eastAsia="en-US"/>
        </w:rPr>
      </w:pPr>
    </w:p>
    <w:p w14:paraId="0A6A2008" w14:textId="6815366F"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1.1. Контрольно-ревизионная служба при Территориальной избирательной комиссии города Батайска</w:t>
      </w:r>
      <w:r w:rsidR="0039514C" w:rsidRPr="0039514C">
        <w:rPr>
          <w:rFonts w:eastAsia="Calibri"/>
          <w:sz w:val="28"/>
          <w:szCs w:val="28"/>
          <w:lang w:eastAsia="en-US"/>
        </w:rPr>
        <w:t xml:space="preserve"> Ростовской области</w:t>
      </w:r>
      <w:r w:rsidRPr="00225B8E">
        <w:rPr>
          <w:rFonts w:eastAsia="Calibri"/>
          <w:sz w:val="28"/>
          <w:szCs w:val="28"/>
          <w:lang w:eastAsia="en-US"/>
        </w:rPr>
        <w:t xml:space="preserve"> (далее – КРС) создается Территориальной избирательной комиссией города Батайска </w:t>
      </w:r>
      <w:r w:rsidR="0039514C" w:rsidRPr="0039514C">
        <w:rPr>
          <w:rFonts w:eastAsia="Calibri"/>
          <w:sz w:val="28"/>
          <w:szCs w:val="28"/>
          <w:lang w:eastAsia="en-US"/>
        </w:rPr>
        <w:t>Ростовской области</w:t>
      </w:r>
      <w:r w:rsidR="0039514C" w:rsidRPr="00225B8E">
        <w:rPr>
          <w:rFonts w:eastAsia="Calibri"/>
          <w:sz w:val="28"/>
          <w:szCs w:val="28"/>
          <w:lang w:eastAsia="en-US"/>
        </w:rPr>
        <w:t xml:space="preserve"> </w:t>
      </w:r>
      <w:r w:rsidRPr="00225B8E">
        <w:rPr>
          <w:rFonts w:eastAsia="Calibri"/>
          <w:sz w:val="28"/>
          <w:szCs w:val="28"/>
          <w:lang w:eastAsia="en-US"/>
        </w:rPr>
        <w:t>(далее – Комиссия) на основании статьи 60 Фе</w:t>
      </w:r>
      <w:r w:rsidR="000F208D">
        <w:rPr>
          <w:rFonts w:eastAsia="Calibri"/>
          <w:sz w:val="28"/>
          <w:szCs w:val="28"/>
          <w:lang w:eastAsia="en-US"/>
        </w:rPr>
        <w:t xml:space="preserve">дерального закона от 12.06.2002 </w:t>
      </w:r>
      <w:r w:rsidRPr="00225B8E">
        <w:rPr>
          <w:rFonts w:eastAsia="Calibri"/>
          <w:sz w:val="28"/>
          <w:szCs w:val="28"/>
          <w:lang w:eastAsia="en-US"/>
        </w:rPr>
        <w:t>№ 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14:paraId="245B954B"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1.2. Положение о КРС утверждается Комиссией.</w:t>
      </w:r>
    </w:p>
    <w:p w14:paraId="687B3589" w14:textId="063CCF4E"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1.3. 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Территориальной избирательной комиссии города Батайска </w:t>
      </w:r>
      <w:r w:rsidR="0039514C" w:rsidRPr="0039514C">
        <w:rPr>
          <w:rFonts w:eastAsia="Calibri"/>
          <w:sz w:val="28"/>
          <w:szCs w:val="28"/>
          <w:lang w:eastAsia="en-US"/>
        </w:rPr>
        <w:t>Ростовской области</w:t>
      </w:r>
      <w:r w:rsidR="0039514C" w:rsidRPr="00225B8E">
        <w:rPr>
          <w:rFonts w:eastAsia="Calibri"/>
          <w:sz w:val="28"/>
          <w:szCs w:val="28"/>
          <w:lang w:eastAsia="en-US"/>
        </w:rPr>
        <w:t xml:space="preserve"> </w:t>
      </w:r>
      <w:r w:rsidRPr="00225B8E">
        <w:rPr>
          <w:rFonts w:eastAsia="Calibri"/>
          <w:sz w:val="28"/>
          <w:szCs w:val="28"/>
          <w:lang w:eastAsia="en-US"/>
        </w:rPr>
        <w:t>(далее – Положение).</w:t>
      </w:r>
    </w:p>
    <w:p w14:paraId="59C1BA0F"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1.4. КРС осуществляет свою деятельность в соответствии </w:t>
      </w:r>
      <w:r w:rsidRPr="00225B8E">
        <w:rPr>
          <w:rFonts w:eastAsia="Calibri"/>
          <w:sz w:val="28"/>
          <w:szCs w:val="28"/>
          <w:lang w:eastAsia="en-US"/>
        </w:rPr>
        <w:br/>
        <w:t>с утвержденными Комиссией планами мероприятий, календарными планами, а также распоряжениями председателя Комиссии.</w:t>
      </w:r>
    </w:p>
    <w:p w14:paraId="780BC3DD"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1.5. При официальной переписке КРС использует бланки Комиссии.</w:t>
      </w:r>
    </w:p>
    <w:p w14:paraId="7665DD22" w14:textId="77777777" w:rsidR="00225B8E" w:rsidRPr="00225B8E" w:rsidRDefault="00225B8E" w:rsidP="00225B8E">
      <w:pPr>
        <w:jc w:val="center"/>
        <w:rPr>
          <w:rFonts w:eastAsia="Calibri"/>
          <w:sz w:val="28"/>
          <w:szCs w:val="28"/>
          <w:lang w:eastAsia="en-US"/>
        </w:rPr>
      </w:pPr>
    </w:p>
    <w:p w14:paraId="3CE15843"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2. Порядок формирования КРС</w:t>
      </w:r>
    </w:p>
    <w:p w14:paraId="2C03E65F" w14:textId="77777777" w:rsidR="00225B8E" w:rsidRPr="00225B8E" w:rsidRDefault="00225B8E" w:rsidP="00225B8E">
      <w:pPr>
        <w:jc w:val="center"/>
        <w:rPr>
          <w:rFonts w:eastAsia="Calibri"/>
          <w:sz w:val="28"/>
          <w:szCs w:val="28"/>
          <w:lang w:eastAsia="en-US"/>
        </w:rPr>
      </w:pPr>
    </w:p>
    <w:p w14:paraId="2CA990CC"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2.1. Руководителем КРС, заместителем руководителя КРС являются члены Комиссии с правом решающего голоса, назначаемые Комиссией.</w:t>
      </w:r>
    </w:p>
    <w:p w14:paraId="0024A420"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w:t>
      </w:r>
      <w:r w:rsidRPr="00225B8E">
        <w:rPr>
          <w:rFonts w:eastAsia="Calibri"/>
          <w:sz w:val="28"/>
          <w:szCs w:val="28"/>
          <w:lang w:eastAsia="en-US"/>
        </w:rPr>
        <w:lastRenderedPageBreak/>
        <w:t>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w:t>
      </w:r>
    </w:p>
    <w:p w14:paraId="18B91414"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Pr="00225B8E">
        <w:rPr>
          <w:rFonts w:eastAsia="Calibri"/>
          <w:sz w:val="28"/>
          <w:szCs w:val="28"/>
          <w:lang w:eastAsia="en-US"/>
        </w:rPr>
        <w:br/>
        <w:t>и учреждений.</w:t>
      </w:r>
    </w:p>
    <w:p w14:paraId="0F43FC71"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2.4. В период подготовки и проведения выборов депутатов Батайской городской Думы (далее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Pr="00225B8E">
        <w:rPr>
          <w:rFonts w:eastAsia="Calibri"/>
          <w:sz w:val="28"/>
          <w:szCs w:val="28"/>
          <w:lang w:eastAsia="en-US"/>
        </w:rPr>
        <w:b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14:paraId="3E382D3C"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2.5. На период работы в КРС ее члены, откомандированные </w:t>
      </w:r>
      <w:r w:rsidRPr="00225B8E">
        <w:rPr>
          <w:rFonts w:eastAsia="Calibri"/>
          <w:sz w:val="28"/>
          <w:szCs w:val="28"/>
          <w:lang w:eastAsia="en-US"/>
        </w:rPr>
        <w:b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Pr="00225B8E">
        <w:rPr>
          <w:rFonts w:eastAsia="Calibri"/>
          <w:sz w:val="28"/>
          <w:szCs w:val="28"/>
          <w:lang w:eastAsia="en-US"/>
        </w:rPr>
        <w:br/>
        <w:t>и проведение выборов, референдума.</w:t>
      </w:r>
    </w:p>
    <w:p w14:paraId="0C2C2CF3"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2.6. В случае прекращения полномочий членов Комиссии, входящих </w:t>
      </w:r>
      <w:r w:rsidRPr="00225B8E">
        <w:rPr>
          <w:rFonts w:eastAsia="Calibri"/>
          <w:sz w:val="28"/>
          <w:szCs w:val="28"/>
          <w:lang w:eastAsia="en-US"/>
        </w:rPr>
        <w:br/>
        <w:t xml:space="preserve">в состав КРС, их полномочия в КРС также прекращаются. Полномочия других членов КРС прекращаются одновременно с освобождением </w:t>
      </w:r>
      <w:r w:rsidRPr="00225B8E">
        <w:rPr>
          <w:rFonts w:eastAsia="Calibri"/>
          <w:sz w:val="28"/>
          <w:szCs w:val="28"/>
          <w:lang w:eastAsia="en-US"/>
        </w:rPr>
        <w:br/>
        <w:t>их от занимаемой должности, а также по решению Комиссии.</w:t>
      </w:r>
    </w:p>
    <w:p w14:paraId="15C51D47"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14:paraId="4600ECB5" w14:textId="77777777" w:rsidR="00225B8E" w:rsidRPr="00225B8E" w:rsidRDefault="00225B8E" w:rsidP="00225B8E">
      <w:pPr>
        <w:ind w:firstLine="709"/>
        <w:jc w:val="both"/>
        <w:rPr>
          <w:rFonts w:eastAsia="Calibri"/>
          <w:sz w:val="28"/>
          <w:szCs w:val="28"/>
          <w:lang w:eastAsia="en-US"/>
        </w:rPr>
      </w:pPr>
    </w:p>
    <w:p w14:paraId="2C85B346"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3. Задачи и функции КРС</w:t>
      </w:r>
    </w:p>
    <w:p w14:paraId="203B3DE7" w14:textId="77777777" w:rsidR="00225B8E" w:rsidRPr="00225B8E" w:rsidRDefault="00225B8E" w:rsidP="00225B8E">
      <w:pPr>
        <w:jc w:val="center"/>
        <w:rPr>
          <w:rFonts w:eastAsia="Calibri"/>
          <w:sz w:val="28"/>
          <w:szCs w:val="28"/>
          <w:lang w:eastAsia="en-US"/>
        </w:rPr>
      </w:pPr>
    </w:p>
    <w:p w14:paraId="1BC2869C"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3.1. КРС выполняет следующие задачи.</w:t>
      </w:r>
    </w:p>
    <w:p w14:paraId="10B2D149"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3.1.1. Контроль за целевым расходованием денежных средств, выделенных избирательным комиссиям, комиссиям референдума </w:t>
      </w:r>
      <w:r w:rsidRPr="00225B8E">
        <w:rPr>
          <w:rFonts w:eastAsia="Calibri"/>
          <w:sz w:val="28"/>
          <w:szCs w:val="28"/>
          <w:lang w:eastAsia="en-US"/>
        </w:rPr>
        <w:br/>
        <w:t>на подготовку и проведение выборов, референдума.</w:t>
      </w:r>
    </w:p>
    <w:p w14:paraId="3713A35B"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3.1.2. Контроль за источниками поступления, организацией учета </w:t>
      </w:r>
      <w:r w:rsidRPr="00225B8E">
        <w:rPr>
          <w:rFonts w:eastAsia="Calibri"/>
          <w:sz w:val="28"/>
          <w:szCs w:val="28"/>
          <w:lang w:eastAsia="en-US"/>
        </w:rPr>
        <w:br/>
        <w:t>и использованием средств избирательных фондов кандидатов, фондов референдума.</w:t>
      </w:r>
    </w:p>
    <w:p w14:paraId="076E98A1" w14:textId="77777777" w:rsidR="00225B8E" w:rsidRPr="00225B8E" w:rsidRDefault="00225B8E" w:rsidP="00225B8E">
      <w:pPr>
        <w:widowControl w:val="0"/>
        <w:ind w:firstLine="709"/>
        <w:jc w:val="both"/>
        <w:rPr>
          <w:rFonts w:eastAsia="Calibri"/>
          <w:sz w:val="28"/>
          <w:szCs w:val="28"/>
          <w:lang w:eastAsia="en-US"/>
        </w:rPr>
      </w:pPr>
      <w:r w:rsidRPr="00225B8E">
        <w:rPr>
          <w:rFonts w:eastAsia="Calibri"/>
          <w:sz w:val="28"/>
          <w:szCs w:val="28"/>
          <w:lang w:eastAsia="en-US"/>
        </w:rPr>
        <w:lastRenderedPageBreak/>
        <w:t>3.1.3. Проверка финансовых отчетов кандидатов, инициативной группы по проведению референдума, иных групп участников референдума.</w:t>
      </w:r>
    </w:p>
    <w:p w14:paraId="38E1FF4D" w14:textId="77777777" w:rsidR="00225B8E" w:rsidRPr="00225B8E" w:rsidRDefault="00225B8E" w:rsidP="00225B8E">
      <w:pPr>
        <w:widowControl w:val="0"/>
        <w:ind w:firstLine="709"/>
        <w:jc w:val="both"/>
        <w:rPr>
          <w:i/>
          <w:sz w:val="28"/>
          <w:szCs w:val="28"/>
        </w:rPr>
      </w:pPr>
      <w:r w:rsidRPr="00225B8E">
        <w:rPr>
          <w:rFonts w:eastAsia="Calibri"/>
          <w:sz w:val="28"/>
          <w:szCs w:val="28"/>
          <w:lang w:eastAsia="en-US"/>
        </w:rPr>
        <w:t xml:space="preserve">3.1.4. Организация проверки представленных кандидатом сведений </w:t>
      </w:r>
      <w:r w:rsidRPr="00225B8E">
        <w:rPr>
          <w:rFonts w:eastAsia="Calibri"/>
          <w:sz w:val="28"/>
          <w:szCs w:val="28"/>
          <w:lang w:eastAsia="en-US"/>
        </w:rPr>
        <w:br/>
        <w:t xml:space="preserve">о гражданстве, судимости, профессиональном образовании </w:t>
      </w:r>
      <w:r w:rsidRPr="00225B8E">
        <w:rPr>
          <w:sz w:val="28"/>
          <w:szCs w:val="28"/>
        </w:rPr>
        <w:t>(при наличии)</w:t>
      </w:r>
      <w:r w:rsidRPr="00225B8E">
        <w:rPr>
          <w:rFonts w:eastAsia="Calibri"/>
          <w:sz w:val="28"/>
          <w:szCs w:val="28"/>
          <w:lang w:eastAsia="en-US"/>
        </w:rPr>
        <w:t>,</w:t>
      </w:r>
      <w:r w:rsidRPr="00225B8E">
        <w:rPr>
          <w:sz w:val="28"/>
          <w:szCs w:val="28"/>
        </w:rPr>
        <w:t xml:space="preserve"> </w:t>
      </w:r>
      <w:r w:rsidRPr="00225B8E">
        <w:rPr>
          <w:sz w:val="28"/>
          <w:szCs w:val="28"/>
        </w:rPr>
        <w:br/>
        <w:t xml:space="preserve">об идентификационном номере налогоплательщика (при наличии), </w:t>
      </w:r>
      <w:r w:rsidRPr="00225B8E">
        <w:rPr>
          <w:rFonts w:eastAsia="Calibri"/>
          <w:sz w:val="28"/>
          <w:szCs w:val="28"/>
          <w:lang w:eastAsia="en-US"/>
        </w:rPr>
        <w:t>о размере и об источниках доходов кандидата, а также об имуществе, принадлежащем кандидату</w:t>
      </w:r>
      <w:r w:rsidRPr="00225B8E">
        <w:rPr>
          <w:rFonts w:eastAsia="Calibri"/>
        </w:rPr>
        <w:t xml:space="preserve"> </w:t>
      </w:r>
      <w:r w:rsidRPr="00225B8E">
        <w:rPr>
          <w:rFonts w:eastAsia="Calibri"/>
          <w:sz w:val="28"/>
          <w:szCs w:val="28"/>
          <w:lang w:eastAsia="en-US"/>
        </w:rPr>
        <w:t xml:space="preserve">на праве собственности (в том числе совместной собственности), </w:t>
      </w:r>
      <w:r w:rsidRPr="00225B8E">
        <w:rPr>
          <w:rFonts w:eastAsia="Calibri"/>
          <w:sz w:val="28"/>
          <w:szCs w:val="28"/>
          <w:lang w:eastAsia="en-US"/>
        </w:rPr>
        <w:br/>
        <w:t>о вкладах в банках, ценных бумагах.</w:t>
      </w:r>
    </w:p>
    <w:p w14:paraId="510C0A42"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3.2. КРС осуществляет следующие функции.</w:t>
      </w:r>
    </w:p>
    <w:p w14:paraId="55F26549"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3.2.1. Обеспечивает контроль за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14:paraId="4F247D28" w14:textId="77777777" w:rsidR="00225B8E" w:rsidRPr="00225B8E" w:rsidRDefault="00225B8E" w:rsidP="00225B8E">
      <w:pPr>
        <w:ind w:firstLine="709"/>
        <w:jc w:val="both"/>
        <w:rPr>
          <w:rFonts w:eastAsia="Calibri"/>
          <w:spacing w:val="-2"/>
          <w:sz w:val="28"/>
          <w:szCs w:val="28"/>
          <w:lang w:eastAsia="en-US"/>
        </w:rPr>
      </w:pPr>
      <w:r w:rsidRPr="00225B8E">
        <w:rPr>
          <w:rFonts w:eastAsia="Calibri"/>
          <w:spacing w:val="-2"/>
          <w:sz w:val="28"/>
          <w:szCs w:val="28"/>
          <w:lang w:eastAsia="en-US"/>
        </w:rPr>
        <w:t xml:space="preserve">3.2.2. Обеспечивает контроль за соблюдением участниками избирательного, </w:t>
      </w:r>
      <w:proofErr w:type="spellStart"/>
      <w:r w:rsidRPr="00225B8E">
        <w:rPr>
          <w:rFonts w:eastAsia="Calibri"/>
          <w:spacing w:val="-2"/>
          <w:sz w:val="28"/>
          <w:szCs w:val="28"/>
          <w:lang w:eastAsia="en-US"/>
        </w:rPr>
        <w:t>референдумного</w:t>
      </w:r>
      <w:proofErr w:type="spellEnd"/>
      <w:r w:rsidRPr="00225B8E">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14:paraId="45E246FD"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14:paraId="14CA417D"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14:paraId="2E3F0944" w14:textId="77777777" w:rsidR="00225B8E" w:rsidRPr="00225B8E" w:rsidRDefault="00225B8E" w:rsidP="00225B8E">
      <w:pPr>
        <w:ind w:firstLine="709"/>
        <w:jc w:val="both"/>
        <w:rPr>
          <w:sz w:val="28"/>
          <w:szCs w:val="28"/>
          <w:lang w:eastAsia="en-US"/>
        </w:rPr>
      </w:pPr>
      <w:r w:rsidRPr="00225B8E">
        <w:rPr>
          <w:sz w:val="28"/>
          <w:szCs w:val="28"/>
        </w:rPr>
        <w:t>3.2.5. Готовит и направляет представления в соответствующие</w:t>
      </w:r>
      <w:r w:rsidRPr="00225B8E">
        <w:rPr>
          <w:color w:val="FF0000"/>
          <w:sz w:val="28"/>
          <w:szCs w:val="28"/>
        </w:rPr>
        <w:t xml:space="preserve"> </w:t>
      </w:r>
      <w:r w:rsidRPr="00225B8E">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14:paraId="435339AA" w14:textId="77777777" w:rsidR="00225B8E" w:rsidRPr="00225B8E" w:rsidRDefault="00225B8E" w:rsidP="00225B8E">
      <w:pPr>
        <w:ind w:firstLine="709"/>
        <w:jc w:val="both"/>
        <w:rPr>
          <w:sz w:val="28"/>
          <w:szCs w:val="28"/>
        </w:rPr>
      </w:pPr>
      <w:r w:rsidRPr="00225B8E">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Pr="00225B8E">
        <w:rPr>
          <w:sz w:val="28"/>
          <w:szCs w:val="28"/>
        </w:rPr>
        <w:br/>
        <w:t>на рассмотрение Комиссии соответствующие материалы для принятия решения о регистрации либо об отказе в регистрации кандидата.</w:t>
      </w:r>
    </w:p>
    <w:p w14:paraId="6AD7FEEE" w14:textId="77777777" w:rsidR="00225B8E" w:rsidRPr="00225B8E" w:rsidRDefault="00225B8E" w:rsidP="00225B8E">
      <w:pPr>
        <w:ind w:firstLine="708"/>
        <w:jc w:val="both"/>
        <w:rPr>
          <w:sz w:val="28"/>
          <w:szCs w:val="28"/>
        </w:rPr>
      </w:pPr>
      <w:r w:rsidRPr="00225B8E">
        <w:rPr>
          <w:sz w:val="28"/>
          <w:szCs w:val="28"/>
        </w:rPr>
        <w:t xml:space="preserve">3.2.7. Готовит и представляет Комиссии для обеспечения опубликования в средствах массовой информации и размещения </w:t>
      </w:r>
      <w:r w:rsidRPr="00225B8E">
        <w:rPr>
          <w:sz w:val="28"/>
          <w:szCs w:val="28"/>
        </w:rPr>
        <w:br/>
        <w:t xml:space="preserve">на информационных стендах в помещениях для голосования сведения, перечисленные в пункте 3.1.4 настоящего Положения, а также информацию </w:t>
      </w:r>
      <w:r w:rsidRPr="00225B8E">
        <w:rPr>
          <w:sz w:val="28"/>
          <w:szCs w:val="28"/>
        </w:rPr>
        <w:br/>
        <w:t>о выявленных фактах недостоверности представленных кандидатами сведений.</w:t>
      </w:r>
    </w:p>
    <w:p w14:paraId="7B5BD7EF"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3.2.8. 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14:paraId="0D77E62F" w14:textId="77777777" w:rsidR="00225B8E" w:rsidRPr="00225B8E" w:rsidRDefault="00225B8E" w:rsidP="00225B8E">
      <w:pPr>
        <w:autoSpaceDE w:val="0"/>
        <w:autoSpaceDN w:val="0"/>
        <w:adjustRightInd w:val="0"/>
        <w:ind w:firstLine="709"/>
        <w:jc w:val="both"/>
        <w:rPr>
          <w:sz w:val="28"/>
          <w:szCs w:val="28"/>
        </w:rPr>
      </w:pPr>
      <w:r w:rsidRPr="00225B8E">
        <w:rPr>
          <w:sz w:val="28"/>
          <w:szCs w:val="28"/>
        </w:rPr>
        <w:lastRenderedPageBreak/>
        <w:t xml:space="preserve">3.2.9.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sidRPr="00225B8E">
        <w:rPr>
          <w:sz w:val="28"/>
          <w:szCs w:val="28"/>
        </w:rPr>
        <w:b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14:paraId="4BC66460"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 xml:space="preserve">3.2.10. Проводит мероприятия по выявлению фактов нарушений </w:t>
      </w:r>
      <w:r w:rsidRPr="00225B8E">
        <w:rPr>
          <w:sz w:val="28"/>
          <w:szCs w:val="28"/>
        </w:rPr>
        <w:b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sidRPr="00225B8E">
        <w:rPr>
          <w:sz w:val="28"/>
          <w:szCs w:val="28"/>
        </w:rPr>
        <w:br/>
        <w:t>а также граждан и юридических лиц за нарушения порядка финансирования избирательной кампании, кампании референдума.</w:t>
      </w:r>
    </w:p>
    <w:p w14:paraId="1505A5C6"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3.2.11. Участвует в проверке финансовых отчетов кандидатов при проведении выборов, инициативной группы по проведению референдума, иных групп участников референдума.</w:t>
      </w:r>
    </w:p>
    <w:p w14:paraId="14B549D1" w14:textId="77777777" w:rsidR="00225B8E" w:rsidRPr="00225B8E" w:rsidRDefault="00225B8E" w:rsidP="00225B8E">
      <w:pPr>
        <w:widowControl w:val="0"/>
        <w:ind w:firstLine="709"/>
        <w:jc w:val="both"/>
        <w:rPr>
          <w:rFonts w:eastAsia="Calibri"/>
          <w:sz w:val="28"/>
          <w:szCs w:val="28"/>
          <w:lang w:eastAsia="en-US"/>
        </w:rPr>
      </w:pPr>
      <w:r w:rsidRPr="00225B8E">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14:paraId="09DD82D6" w14:textId="77777777" w:rsidR="00225B8E" w:rsidRPr="00225B8E" w:rsidRDefault="00225B8E" w:rsidP="00225B8E">
      <w:pPr>
        <w:ind w:firstLine="709"/>
        <w:jc w:val="both"/>
        <w:rPr>
          <w:rFonts w:eastAsia="Calibri"/>
          <w:sz w:val="28"/>
          <w:szCs w:val="28"/>
        </w:rPr>
      </w:pPr>
      <w:r w:rsidRPr="00225B8E">
        <w:rPr>
          <w:rFonts w:eastAsia="Calibri"/>
          <w:sz w:val="28"/>
          <w:szCs w:val="28"/>
        </w:rPr>
        <w:t>3.2.13. Направляет в средства массовой информации копии финансовых отчетов и сведения о поступлении и расходовании средств избирательных фондов кандидатов, фондов референдума.</w:t>
      </w:r>
    </w:p>
    <w:p w14:paraId="11F11028"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 xml:space="preserve">3.2.14. 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sidRPr="00225B8E">
        <w:rPr>
          <w:sz w:val="28"/>
          <w:szCs w:val="28"/>
        </w:rPr>
        <w:br/>
        <w:t>по проведению референдума, иными группами участников референдума.</w:t>
      </w:r>
    </w:p>
    <w:p w14:paraId="68057BC9"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 xml:space="preserve">3.2.15. 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 Комиссии по привлечению </w:t>
      </w:r>
      <w:r w:rsidRPr="00225B8E">
        <w:rPr>
          <w:sz w:val="28"/>
          <w:szCs w:val="28"/>
        </w:rPr>
        <w:br/>
        <w:t>к ответственности кандидатов, а также граждан и юридических лиц.</w:t>
      </w:r>
    </w:p>
    <w:p w14:paraId="356AC322" w14:textId="77777777" w:rsidR="00225B8E" w:rsidRPr="00225B8E" w:rsidRDefault="00225B8E" w:rsidP="00225B8E">
      <w:pPr>
        <w:ind w:firstLine="709"/>
        <w:jc w:val="both"/>
        <w:rPr>
          <w:rFonts w:eastAsia="Calibri"/>
          <w:sz w:val="28"/>
          <w:szCs w:val="28"/>
        </w:rPr>
      </w:pPr>
      <w:r w:rsidRPr="00225B8E">
        <w:rPr>
          <w:rFonts w:eastAsia="Calibri"/>
          <w:sz w:val="28"/>
          <w:szCs w:val="28"/>
        </w:rPr>
        <w:t xml:space="preserve">3.2.16. 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w:t>
      </w:r>
      <w:r w:rsidRPr="00225B8E">
        <w:rPr>
          <w:rFonts w:eastAsia="Calibri"/>
          <w:sz w:val="28"/>
          <w:szCs w:val="28"/>
        </w:rPr>
        <w:br/>
      </w:r>
      <w:r w:rsidRPr="00225B8E">
        <w:rPr>
          <w:rFonts w:eastAsia="Calibri"/>
          <w:sz w:val="28"/>
          <w:szCs w:val="28"/>
        </w:rPr>
        <w:lastRenderedPageBreak/>
        <w:t>и распространения предвыборных агитационных материалов, а также пресечения их незаконного распространения.</w:t>
      </w:r>
    </w:p>
    <w:p w14:paraId="5BCCC585" w14:textId="77777777" w:rsidR="00225B8E" w:rsidRPr="00225B8E" w:rsidRDefault="00225B8E" w:rsidP="00225B8E">
      <w:pPr>
        <w:ind w:firstLine="709"/>
        <w:jc w:val="both"/>
        <w:rPr>
          <w:rFonts w:eastAsia="Calibri"/>
          <w:sz w:val="28"/>
          <w:szCs w:val="28"/>
        </w:rPr>
      </w:pPr>
      <w:r w:rsidRPr="00225B8E">
        <w:rPr>
          <w:sz w:val="28"/>
          <w:szCs w:val="28"/>
        </w:rPr>
        <w:t>3.2.17. </w:t>
      </w:r>
      <w:r w:rsidRPr="00225B8E">
        <w:rPr>
          <w:rFonts w:eastAsia="Calibri"/>
          <w:sz w:val="28"/>
          <w:szCs w:val="28"/>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sidRPr="00225B8E">
        <w:rPr>
          <w:rFonts w:eastAsia="Calibri"/>
          <w:sz w:val="28"/>
          <w:szCs w:val="28"/>
        </w:rPr>
        <w:br/>
        <w:t xml:space="preserve">на подготовку и проведение выборов, референдума, формирования </w:t>
      </w:r>
      <w:r w:rsidRPr="00225B8E">
        <w:rPr>
          <w:rFonts w:eastAsia="Calibri"/>
          <w:sz w:val="28"/>
          <w:szCs w:val="28"/>
        </w:rPr>
        <w:br/>
        <w:t xml:space="preserve">и использования средств избирательных фондов кандидатов, фондов референдума. </w:t>
      </w:r>
    </w:p>
    <w:p w14:paraId="59C254CF" w14:textId="77777777" w:rsidR="00225B8E" w:rsidRPr="00225B8E" w:rsidRDefault="00225B8E" w:rsidP="00225B8E">
      <w:pPr>
        <w:ind w:firstLine="709"/>
        <w:jc w:val="both"/>
        <w:rPr>
          <w:sz w:val="28"/>
          <w:szCs w:val="28"/>
        </w:rPr>
      </w:pPr>
      <w:r w:rsidRPr="00225B8E">
        <w:rPr>
          <w:sz w:val="28"/>
          <w:szCs w:val="28"/>
        </w:rPr>
        <w:t>3.2.18. Готовит материалы для составления уполномоченным членом Комиссии с правом решающего голоса протоколов об административных правонарушениях.</w:t>
      </w:r>
    </w:p>
    <w:p w14:paraId="0F3C6CB5" w14:textId="77777777" w:rsidR="00225B8E" w:rsidRPr="00225B8E" w:rsidRDefault="00225B8E" w:rsidP="00225B8E">
      <w:pPr>
        <w:ind w:firstLine="709"/>
        <w:jc w:val="both"/>
        <w:rPr>
          <w:rFonts w:eastAsia="Calibri"/>
          <w:sz w:val="28"/>
          <w:szCs w:val="28"/>
        </w:rPr>
      </w:pPr>
      <w:r w:rsidRPr="00225B8E">
        <w:rPr>
          <w:sz w:val="28"/>
          <w:szCs w:val="28"/>
        </w:rPr>
        <w:t>3.2.19. </w:t>
      </w:r>
      <w:r w:rsidRPr="00225B8E">
        <w:rPr>
          <w:rFonts w:eastAsia="Calibri"/>
          <w:sz w:val="28"/>
          <w:szCs w:val="28"/>
        </w:rPr>
        <w:t xml:space="preserve">Участвует в подготовке нормативных документов Комиссии </w:t>
      </w:r>
      <w:r w:rsidRPr="00225B8E">
        <w:rPr>
          <w:rFonts w:eastAsia="Calibri"/>
          <w:sz w:val="28"/>
          <w:szCs w:val="28"/>
        </w:rPr>
        <w:br/>
        <w:t>по вопросам, находящимся в компетенции КРС.</w:t>
      </w:r>
    </w:p>
    <w:p w14:paraId="1C2317A0" w14:textId="77777777" w:rsidR="00225B8E" w:rsidRPr="00225B8E" w:rsidRDefault="00225B8E" w:rsidP="00225B8E">
      <w:pPr>
        <w:ind w:firstLine="709"/>
        <w:jc w:val="both"/>
        <w:rPr>
          <w:rFonts w:eastAsia="Calibri"/>
          <w:sz w:val="28"/>
          <w:szCs w:val="28"/>
        </w:rPr>
      </w:pPr>
      <w:r w:rsidRPr="00225B8E">
        <w:rPr>
          <w:rFonts w:eastAsia="Calibri"/>
          <w:sz w:val="28"/>
          <w:szCs w:val="28"/>
        </w:rPr>
        <w:t xml:space="preserve">3.2.20. Взаимодействует с контрольно-ревизионным отделом Избирательной комиссии Ростовской области, осуществляет обмен информацией в целях повышения эффективности деятельности </w:t>
      </w:r>
      <w:r w:rsidRPr="00225B8E">
        <w:rPr>
          <w:rFonts w:eastAsia="Calibri"/>
          <w:sz w:val="28"/>
          <w:szCs w:val="28"/>
        </w:rPr>
        <w:br/>
        <w:t>и организации работы КРС.</w:t>
      </w:r>
    </w:p>
    <w:p w14:paraId="094E0DA0" w14:textId="77777777" w:rsidR="00225B8E" w:rsidRPr="00225B8E" w:rsidRDefault="00225B8E" w:rsidP="00225B8E">
      <w:pPr>
        <w:ind w:firstLine="709"/>
        <w:jc w:val="both"/>
        <w:rPr>
          <w:rFonts w:eastAsia="Calibri"/>
          <w:sz w:val="28"/>
          <w:szCs w:val="28"/>
        </w:rPr>
      </w:pPr>
      <w:r w:rsidRPr="00225B8E">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Pr="00225B8E">
        <w:rPr>
          <w:rFonts w:eastAsia="Calibri"/>
          <w:sz w:val="28"/>
          <w:szCs w:val="28"/>
        </w:rPr>
        <w:br/>
        <w:t>по вопросам, находящимся в компетенции КРС.</w:t>
      </w:r>
    </w:p>
    <w:p w14:paraId="126D64F5" w14:textId="77777777" w:rsidR="00225B8E" w:rsidRPr="00225B8E" w:rsidRDefault="00225B8E" w:rsidP="00225B8E">
      <w:pPr>
        <w:ind w:firstLine="709"/>
        <w:jc w:val="both"/>
        <w:rPr>
          <w:sz w:val="28"/>
          <w:szCs w:val="28"/>
          <w:lang w:eastAsia="en-US"/>
        </w:rPr>
      </w:pPr>
      <w:r w:rsidRPr="00225B8E">
        <w:rPr>
          <w:sz w:val="28"/>
          <w:szCs w:val="28"/>
        </w:rPr>
        <w:t>3.2.22. </w:t>
      </w:r>
      <w:r w:rsidRPr="00225B8E">
        <w:rPr>
          <w:sz w:val="28"/>
          <w:szCs w:val="28"/>
          <w:lang w:eastAsia="en-US"/>
        </w:rPr>
        <w:t xml:space="preserve">Осуществляет иные мероприятия по контролю </w:t>
      </w:r>
      <w:r w:rsidRPr="00225B8E">
        <w:rPr>
          <w:sz w:val="28"/>
          <w:szCs w:val="28"/>
          <w:lang w:eastAsia="en-US"/>
        </w:rPr>
        <w:br/>
        <w:t>за финансированием выборной кампании, кампании референдума.</w:t>
      </w:r>
    </w:p>
    <w:p w14:paraId="09C6B677" w14:textId="77777777" w:rsidR="00225B8E" w:rsidRPr="00225B8E" w:rsidRDefault="00225B8E" w:rsidP="00225B8E">
      <w:pPr>
        <w:ind w:firstLine="709"/>
        <w:jc w:val="both"/>
        <w:rPr>
          <w:sz w:val="28"/>
          <w:szCs w:val="28"/>
        </w:rPr>
      </w:pPr>
    </w:p>
    <w:p w14:paraId="2752B432"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4. Организация деятельности КРС</w:t>
      </w:r>
    </w:p>
    <w:p w14:paraId="2AD7A826" w14:textId="77777777" w:rsidR="00225B8E" w:rsidRPr="00225B8E" w:rsidRDefault="00225B8E" w:rsidP="00225B8E">
      <w:pPr>
        <w:ind w:firstLine="709"/>
        <w:jc w:val="both"/>
        <w:rPr>
          <w:rFonts w:eastAsia="Calibri"/>
          <w:sz w:val="28"/>
          <w:szCs w:val="28"/>
          <w:lang w:eastAsia="en-US"/>
        </w:rPr>
      </w:pPr>
    </w:p>
    <w:p w14:paraId="2E5A864F"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4.1. Руководитель КРС:</w:t>
      </w:r>
    </w:p>
    <w:p w14:paraId="61DF49A2"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4.1.1. Осуществляет общее руководство КРС и несет ответственность </w:t>
      </w:r>
      <w:r w:rsidRPr="00225B8E">
        <w:rPr>
          <w:rFonts w:eastAsia="Calibri"/>
          <w:sz w:val="28"/>
          <w:szCs w:val="28"/>
          <w:lang w:eastAsia="en-US"/>
        </w:rPr>
        <w:br/>
        <w:t>за выполнение возложенных на нее задач.</w:t>
      </w:r>
    </w:p>
    <w:p w14:paraId="4E18A9E3"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4.1.2. Организует работу КРС, созывает ее заседания </w:t>
      </w:r>
      <w:r w:rsidRPr="00225B8E">
        <w:rPr>
          <w:rFonts w:eastAsia="Calibri"/>
          <w:sz w:val="28"/>
          <w:szCs w:val="28"/>
          <w:lang w:eastAsia="en-US"/>
        </w:rPr>
        <w:b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14:paraId="233A41BC"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14:paraId="0CF87BBA"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4.1.4. Подписывает документы КРС, относящиеся к ее ведению.</w:t>
      </w:r>
    </w:p>
    <w:p w14:paraId="33AF4B6A"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 xml:space="preserve">4.1.5. Определяет обязанности заместителя и членов КРС, в том числе обязанность представлять КРС во взаимоотношениях с территориальными </w:t>
      </w:r>
      <w:r w:rsidRPr="00225B8E">
        <w:rPr>
          <w:sz w:val="28"/>
          <w:szCs w:val="28"/>
        </w:rPr>
        <w:lastRenderedPageBreak/>
        <w:t>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14:paraId="66ECE7DD"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 xml:space="preserve">4.1.6. Вносит на рассмотрение председателя Комиссии предложения </w:t>
      </w:r>
      <w:r w:rsidRPr="00225B8E">
        <w:rPr>
          <w:sz w:val="28"/>
          <w:szCs w:val="28"/>
        </w:rPr>
        <w:br/>
        <w:t>о привлечении к работе КРС экспертов на основе гражданско-правовых договоров.</w:t>
      </w:r>
    </w:p>
    <w:p w14:paraId="2987F8A1" w14:textId="77777777" w:rsidR="00225B8E" w:rsidRPr="00225B8E" w:rsidRDefault="00225B8E" w:rsidP="00225B8E">
      <w:pPr>
        <w:autoSpaceDE w:val="0"/>
        <w:autoSpaceDN w:val="0"/>
        <w:adjustRightInd w:val="0"/>
        <w:ind w:firstLine="709"/>
        <w:jc w:val="both"/>
        <w:rPr>
          <w:sz w:val="28"/>
          <w:szCs w:val="28"/>
        </w:rPr>
      </w:pPr>
      <w:r w:rsidRPr="00225B8E">
        <w:rPr>
          <w:sz w:val="28"/>
          <w:szCs w:val="28"/>
        </w:rPr>
        <w:t>4.1.7. Осуществляет иные полномочия, предусмотренные федеральным и областным законодательством и настоящим Примерным положением.</w:t>
      </w:r>
    </w:p>
    <w:p w14:paraId="605A0F2E"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4.2. Члены КРС:</w:t>
      </w:r>
    </w:p>
    <w:p w14:paraId="7A05379E"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14:paraId="3533956C"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4.2.2. 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
    <w:p w14:paraId="16F80ECD"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4.2.3. 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Pr="00225B8E">
        <w:rPr>
          <w:rFonts w:eastAsia="Calibri"/>
          <w:sz w:val="28"/>
          <w:szCs w:val="28"/>
          <w:lang w:eastAsia="en-US"/>
        </w:rPr>
        <w:b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
    <w:p w14:paraId="455C9BA6"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14:paraId="0CCC0C98"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 xml:space="preserve">4.2.5. По поручению руководства КРС запрашивают и получают сведения и материалы по вопросам, находящимся в компетенции КРС, </w:t>
      </w:r>
      <w:r w:rsidRPr="00225B8E">
        <w:rPr>
          <w:rFonts w:eastAsia="Calibri"/>
          <w:sz w:val="28"/>
          <w:szCs w:val="28"/>
          <w:lang w:eastAsia="en-US"/>
        </w:rPr>
        <w:br/>
        <w:t xml:space="preserve">от кандидатов, инициативной группы по проведению референдума, иных групп участников референдума, участковых избирательных комиссий, территориальных органов государственных и иных органов и учреждений, </w:t>
      </w:r>
      <w:r w:rsidRPr="00225B8E">
        <w:rPr>
          <w:rFonts w:eastAsia="Calibri"/>
          <w:sz w:val="28"/>
          <w:szCs w:val="28"/>
          <w:lang w:eastAsia="en-US"/>
        </w:rPr>
        <w:br/>
        <w:t>а также от граждан и юридических лиц.</w:t>
      </w:r>
    </w:p>
    <w:p w14:paraId="0B0BDC2B"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4.2.6. 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14:paraId="610A12E5"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14:paraId="5A83BAA6" w14:textId="77777777" w:rsidR="00225B8E" w:rsidRPr="00225B8E" w:rsidRDefault="00225B8E" w:rsidP="00225B8E">
      <w:pPr>
        <w:ind w:firstLine="709"/>
        <w:jc w:val="both"/>
        <w:rPr>
          <w:rFonts w:eastAsia="Calibri"/>
          <w:sz w:val="28"/>
          <w:szCs w:val="28"/>
          <w:lang w:eastAsia="en-US"/>
        </w:rPr>
      </w:pPr>
      <w:r w:rsidRPr="00225B8E">
        <w:rPr>
          <w:rFonts w:eastAsia="Calibri"/>
          <w:sz w:val="28"/>
          <w:szCs w:val="28"/>
          <w:lang w:eastAsia="en-US"/>
        </w:rPr>
        <w:lastRenderedPageBreak/>
        <w:t>4.2.8. Участвуют в подготовке и проведении заседаний КРС.</w:t>
      </w:r>
    </w:p>
    <w:p w14:paraId="0A9C5BE2" w14:textId="77777777" w:rsidR="00225B8E" w:rsidRPr="00225B8E" w:rsidRDefault="00225B8E" w:rsidP="00225B8E">
      <w:pPr>
        <w:ind w:firstLine="709"/>
        <w:jc w:val="both"/>
        <w:rPr>
          <w:rFonts w:eastAsia="Calibri"/>
          <w:sz w:val="28"/>
          <w:szCs w:val="28"/>
          <w:lang w:eastAsia="en-US"/>
        </w:rPr>
      </w:pPr>
    </w:p>
    <w:p w14:paraId="2B7D9DF5" w14:textId="77777777" w:rsidR="000F208D" w:rsidRDefault="000F208D" w:rsidP="00225B8E">
      <w:pPr>
        <w:jc w:val="center"/>
        <w:rPr>
          <w:rFonts w:eastAsia="Calibri"/>
          <w:sz w:val="28"/>
          <w:szCs w:val="28"/>
          <w:lang w:eastAsia="en-US"/>
        </w:rPr>
      </w:pPr>
    </w:p>
    <w:p w14:paraId="0D2183F8"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5. Заседания КРС</w:t>
      </w:r>
    </w:p>
    <w:p w14:paraId="59D06AE7" w14:textId="77777777" w:rsidR="00225B8E" w:rsidRPr="00225B8E" w:rsidRDefault="00225B8E" w:rsidP="00225B8E">
      <w:pPr>
        <w:widowControl w:val="0"/>
        <w:ind w:firstLine="709"/>
        <w:jc w:val="both"/>
        <w:rPr>
          <w:rFonts w:eastAsia="Calibri"/>
          <w:sz w:val="28"/>
          <w:szCs w:val="28"/>
          <w:lang w:eastAsia="en-US"/>
        </w:rPr>
      </w:pPr>
    </w:p>
    <w:p w14:paraId="2BA20765" w14:textId="77777777" w:rsidR="00225B8E" w:rsidRPr="00225B8E" w:rsidRDefault="00225B8E" w:rsidP="00225B8E">
      <w:pPr>
        <w:widowControl w:val="0"/>
        <w:ind w:firstLine="709"/>
        <w:jc w:val="both"/>
        <w:rPr>
          <w:rFonts w:eastAsia="Calibri"/>
          <w:sz w:val="28"/>
          <w:szCs w:val="28"/>
          <w:lang w:eastAsia="en-US"/>
        </w:rPr>
      </w:pPr>
      <w:r w:rsidRPr="00225B8E">
        <w:rPr>
          <w:rFonts w:eastAsia="Calibri"/>
          <w:sz w:val="28"/>
          <w:szCs w:val="28"/>
          <w:lang w:eastAsia="en-US"/>
        </w:rPr>
        <w:t>5.1. </w:t>
      </w:r>
      <w:r w:rsidRPr="00225B8E">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225B8E">
        <w:rPr>
          <w:rFonts w:eastAsia="Calibri"/>
          <w:sz w:val="28"/>
          <w:szCs w:val="28"/>
        </w:rPr>
        <w:t xml:space="preserve">утверждается </w:t>
      </w:r>
      <w:r w:rsidRPr="00225B8E">
        <w:rPr>
          <w:rFonts w:eastAsia="Calibri"/>
          <w:sz w:val="28"/>
          <w:szCs w:val="22"/>
          <w:lang w:eastAsia="en-US"/>
        </w:rPr>
        <w:t>Руководителем КРС.</w:t>
      </w:r>
    </w:p>
    <w:p w14:paraId="0202819D" w14:textId="77777777" w:rsidR="00225B8E" w:rsidRPr="00225B8E" w:rsidRDefault="00225B8E" w:rsidP="00225B8E">
      <w:pPr>
        <w:widowControl w:val="0"/>
        <w:ind w:firstLine="709"/>
        <w:jc w:val="both"/>
        <w:rPr>
          <w:rFonts w:eastAsia="Calibri"/>
          <w:sz w:val="28"/>
          <w:szCs w:val="28"/>
          <w:lang w:eastAsia="en-US"/>
        </w:rPr>
      </w:pPr>
      <w:r w:rsidRPr="00225B8E">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Pr="00225B8E">
        <w:rPr>
          <w:rFonts w:eastAsia="Calibri"/>
          <w:sz w:val="28"/>
          <w:szCs w:val="28"/>
          <w:lang w:eastAsia="en-US"/>
        </w:rPr>
        <w:b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14:paraId="3533284C" w14:textId="77777777" w:rsidR="00225B8E" w:rsidRPr="00225B8E" w:rsidRDefault="00225B8E" w:rsidP="00225B8E">
      <w:pPr>
        <w:widowControl w:val="0"/>
        <w:ind w:firstLine="709"/>
        <w:jc w:val="both"/>
        <w:rPr>
          <w:rFonts w:eastAsia="Calibri"/>
          <w:sz w:val="28"/>
          <w:szCs w:val="28"/>
          <w:lang w:eastAsia="en-US"/>
        </w:rPr>
      </w:pPr>
      <w:r w:rsidRPr="00225B8E">
        <w:rPr>
          <w:rFonts w:eastAsia="Calibri"/>
          <w:sz w:val="28"/>
          <w:szCs w:val="28"/>
          <w:lang w:eastAsia="en-US"/>
        </w:rPr>
        <w:t>5.3. На заседаниях КРС могут присутствовать члены и представители избирательных комиссий.</w:t>
      </w:r>
    </w:p>
    <w:p w14:paraId="069DB14D" w14:textId="77777777" w:rsidR="00225B8E" w:rsidRPr="00225B8E" w:rsidRDefault="00225B8E" w:rsidP="00225B8E">
      <w:pPr>
        <w:widowControl w:val="0"/>
        <w:ind w:firstLine="709"/>
        <w:jc w:val="both"/>
        <w:rPr>
          <w:rFonts w:eastAsia="Calibri"/>
          <w:sz w:val="28"/>
          <w:szCs w:val="28"/>
          <w:lang w:eastAsia="en-US"/>
        </w:rPr>
      </w:pPr>
      <w:r w:rsidRPr="00225B8E">
        <w:rPr>
          <w:rFonts w:eastAsia="Calibri"/>
          <w:sz w:val="28"/>
          <w:szCs w:val="28"/>
          <w:lang w:eastAsia="en-US"/>
        </w:rPr>
        <w:t xml:space="preserve">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Pr="00225B8E">
        <w:rPr>
          <w:rFonts w:eastAsia="Calibri"/>
          <w:sz w:val="28"/>
          <w:szCs w:val="28"/>
          <w:lang w:eastAsia="en-US"/>
        </w:rPr>
        <w:b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Pr="00225B8E">
        <w:rPr>
          <w:rFonts w:eastAsia="Calibri"/>
          <w:sz w:val="28"/>
          <w:szCs w:val="28"/>
          <w:lang w:eastAsia="en-US"/>
        </w:rPr>
        <w:br/>
        <w:t>и другие специалисты.</w:t>
      </w:r>
    </w:p>
    <w:p w14:paraId="6AA7783D" w14:textId="77777777" w:rsidR="00225B8E" w:rsidRPr="00225B8E" w:rsidRDefault="00225B8E" w:rsidP="00225B8E">
      <w:pPr>
        <w:widowControl w:val="0"/>
        <w:ind w:firstLine="709"/>
        <w:jc w:val="both"/>
        <w:rPr>
          <w:rFonts w:eastAsia="Calibri"/>
          <w:sz w:val="28"/>
          <w:szCs w:val="28"/>
          <w:lang w:eastAsia="en-US"/>
        </w:rPr>
      </w:pPr>
    </w:p>
    <w:p w14:paraId="35BCAEE0" w14:textId="77777777" w:rsidR="00225B8E" w:rsidRPr="00225B8E" w:rsidRDefault="00225B8E" w:rsidP="00225B8E">
      <w:pPr>
        <w:jc w:val="center"/>
        <w:rPr>
          <w:rFonts w:eastAsia="Calibri"/>
          <w:sz w:val="28"/>
          <w:szCs w:val="28"/>
          <w:lang w:eastAsia="en-US"/>
        </w:rPr>
      </w:pPr>
      <w:r w:rsidRPr="00225B8E">
        <w:rPr>
          <w:rFonts w:eastAsia="Calibri"/>
          <w:sz w:val="28"/>
          <w:szCs w:val="28"/>
          <w:lang w:eastAsia="en-US"/>
        </w:rPr>
        <w:t>6. Обеспечение деятельности КРС</w:t>
      </w:r>
    </w:p>
    <w:p w14:paraId="228DA4BD" w14:textId="77777777" w:rsidR="00225B8E" w:rsidRPr="00225B8E" w:rsidRDefault="00225B8E" w:rsidP="00225B8E">
      <w:pPr>
        <w:jc w:val="center"/>
        <w:rPr>
          <w:rFonts w:eastAsia="Calibri"/>
          <w:b/>
          <w:sz w:val="28"/>
          <w:szCs w:val="28"/>
          <w:lang w:eastAsia="en-US"/>
        </w:rPr>
      </w:pPr>
    </w:p>
    <w:p w14:paraId="2EF5A693" w14:textId="77777777" w:rsidR="00225B8E" w:rsidRPr="00225B8E" w:rsidRDefault="00225B8E" w:rsidP="00225B8E">
      <w:pPr>
        <w:ind w:firstLine="709"/>
        <w:jc w:val="both"/>
        <w:rPr>
          <w:sz w:val="28"/>
          <w:szCs w:val="28"/>
        </w:rPr>
      </w:pPr>
      <w:r w:rsidRPr="00225B8E">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p w14:paraId="21042CEC" w14:textId="77777777" w:rsidR="007F009A" w:rsidRPr="006A607A" w:rsidRDefault="007F009A" w:rsidP="00225B8E">
      <w:pPr>
        <w:keepNext/>
        <w:jc w:val="center"/>
        <w:outlineLvl w:val="5"/>
      </w:pPr>
    </w:p>
    <w:sectPr w:rsidR="007F009A" w:rsidRPr="006A607A" w:rsidSect="00FF123F">
      <w:headerReference w:type="default" r:id="rId10"/>
      <w:headerReference w:type="first" r:id="rId11"/>
      <w:pgSz w:w="11906" w:h="16838"/>
      <w:pgMar w:top="1134" w:right="851"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72A67" w14:textId="77777777" w:rsidR="00395800" w:rsidRDefault="00395800" w:rsidP="00395800">
      <w:r>
        <w:separator/>
      </w:r>
    </w:p>
  </w:endnote>
  <w:endnote w:type="continuationSeparator" w:id="0">
    <w:p w14:paraId="3B77CE0E" w14:textId="77777777" w:rsidR="00395800" w:rsidRDefault="00395800" w:rsidP="0039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B997F1" w14:textId="77777777" w:rsidR="00395800" w:rsidRDefault="00395800" w:rsidP="00395800">
      <w:r>
        <w:separator/>
      </w:r>
    </w:p>
  </w:footnote>
  <w:footnote w:type="continuationSeparator" w:id="0">
    <w:p w14:paraId="4D06BDF3" w14:textId="77777777" w:rsidR="00395800" w:rsidRDefault="00395800" w:rsidP="00395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F7E3A" w14:textId="77777777" w:rsidR="002E116B" w:rsidRPr="00607B8C" w:rsidRDefault="00657F06" w:rsidP="00A8095B">
    <w:pPr>
      <w:pStyle w:val="af7"/>
      <w:jc w:val="center"/>
    </w:pPr>
  </w:p>
  <w:p w14:paraId="6AFA7579" w14:textId="77777777" w:rsidR="002E116B" w:rsidRDefault="00657F06">
    <w:pPr>
      <w:pStyle w:val="1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DD368" w14:textId="77777777" w:rsidR="002E116B" w:rsidRDefault="00657F06">
    <w:pPr>
      <w:pStyle w:val="af7"/>
      <w:jc w:val="right"/>
    </w:pPr>
  </w:p>
  <w:p w14:paraId="501404DD" w14:textId="77777777" w:rsidR="002E116B" w:rsidRDefault="00657F06">
    <w:pPr>
      <w:pStyle w:val="1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2123D43"/>
    <w:multiLevelType w:val="singleLevel"/>
    <w:tmpl w:val="0419000F"/>
    <w:lvl w:ilvl="0">
      <w:start w:val="1"/>
      <w:numFmt w:val="decimal"/>
      <w:lvlText w:val="%1."/>
      <w:lvlJc w:val="left"/>
      <w:pPr>
        <w:tabs>
          <w:tab w:val="num" w:pos="360"/>
        </w:tabs>
        <w:ind w:left="360" w:hanging="360"/>
      </w:pPr>
    </w:lvl>
  </w:abstractNum>
  <w:abstractNum w:abstractNumId="4" w15:restartNumberingAfterBreak="0">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5" w15:restartNumberingAfterBreak="0">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8" w15:restartNumberingAfterBreak="0">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6"/>
  </w:num>
  <w:num w:numId="2">
    <w:abstractNumId w:val="8"/>
  </w:num>
  <w:num w:numId="3">
    <w:abstractNumId w:val="5"/>
  </w:num>
  <w:num w:numId="4">
    <w:abstractNumId w:val="10"/>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0398"/>
    <w:rsid w:val="000014D3"/>
    <w:rsid w:val="000040D8"/>
    <w:rsid w:val="000055C4"/>
    <w:rsid w:val="00022D78"/>
    <w:rsid w:val="000320CE"/>
    <w:rsid w:val="000364FB"/>
    <w:rsid w:val="00040B5B"/>
    <w:rsid w:val="00047408"/>
    <w:rsid w:val="0006005A"/>
    <w:rsid w:val="00085052"/>
    <w:rsid w:val="000A0279"/>
    <w:rsid w:val="000A032C"/>
    <w:rsid w:val="000A10E6"/>
    <w:rsid w:val="000A559F"/>
    <w:rsid w:val="000B7126"/>
    <w:rsid w:val="000C0348"/>
    <w:rsid w:val="000F208D"/>
    <w:rsid w:val="001023E6"/>
    <w:rsid w:val="00104738"/>
    <w:rsid w:val="00104FA7"/>
    <w:rsid w:val="00116107"/>
    <w:rsid w:val="00117EB8"/>
    <w:rsid w:val="0012120B"/>
    <w:rsid w:val="00125AA9"/>
    <w:rsid w:val="00126175"/>
    <w:rsid w:val="00136104"/>
    <w:rsid w:val="00143939"/>
    <w:rsid w:val="00143DA9"/>
    <w:rsid w:val="001466AE"/>
    <w:rsid w:val="001523AC"/>
    <w:rsid w:val="00152D05"/>
    <w:rsid w:val="00153814"/>
    <w:rsid w:val="00157B60"/>
    <w:rsid w:val="001614E8"/>
    <w:rsid w:val="00170C94"/>
    <w:rsid w:val="00177BB6"/>
    <w:rsid w:val="00185898"/>
    <w:rsid w:val="001900E9"/>
    <w:rsid w:val="00195F6C"/>
    <w:rsid w:val="001A4469"/>
    <w:rsid w:val="001B4972"/>
    <w:rsid w:val="001B49BF"/>
    <w:rsid w:val="001B6CE7"/>
    <w:rsid w:val="001B7F14"/>
    <w:rsid w:val="001C7E51"/>
    <w:rsid w:val="001D6AAC"/>
    <w:rsid w:val="001E56C4"/>
    <w:rsid w:val="001F15D4"/>
    <w:rsid w:val="00203CB6"/>
    <w:rsid w:val="0020632E"/>
    <w:rsid w:val="0020727A"/>
    <w:rsid w:val="00216A5B"/>
    <w:rsid w:val="00225B8E"/>
    <w:rsid w:val="00233A05"/>
    <w:rsid w:val="00233AD3"/>
    <w:rsid w:val="0023414C"/>
    <w:rsid w:val="00235A9D"/>
    <w:rsid w:val="002462F8"/>
    <w:rsid w:val="00264F54"/>
    <w:rsid w:val="0027059B"/>
    <w:rsid w:val="00280EA1"/>
    <w:rsid w:val="00281353"/>
    <w:rsid w:val="0028754B"/>
    <w:rsid w:val="002941DF"/>
    <w:rsid w:val="002A35B5"/>
    <w:rsid w:val="002A4AA6"/>
    <w:rsid w:val="002A713F"/>
    <w:rsid w:val="002E3A85"/>
    <w:rsid w:val="002E4D8D"/>
    <w:rsid w:val="002F0EED"/>
    <w:rsid w:val="002F29BB"/>
    <w:rsid w:val="002F6B88"/>
    <w:rsid w:val="00306312"/>
    <w:rsid w:val="00314984"/>
    <w:rsid w:val="00316D52"/>
    <w:rsid w:val="00321D78"/>
    <w:rsid w:val="00323D62"/>
    <w:rsid w:val="0033650F"/>
    <w:rsid w:val="003443E2"/>
    <w:rsid w:val="00352F1F"/>
    <w:rsid w:val="003572EF"/>
    <w:rsid w:val="00360590"/>
    <w:rsid w:val="0036459B"/>
    <w:rsid w:val="00377EA1"/>
    <w:rsid w:val="00387C3E"/>
    <w:rsid w:val="00393E2B"/>
    <w:rsid w:val="0039501D"/>
    <w:rsid w:val="0039514C"/>
    <w:rsid w:val="00395800"/>
    <w:rsid w:val="0039598B"/>
    <w:rsid w:val="003A2892"/>
    <w:rsid w:val="003A3903"/>
    <w:rsid w:val="003C0398"/>
    <w:rsid w:val="003C0DBD"/>
    <w:rsid w:val="003C1C56"/>
    <w:rsid w:val="003D4551"/>
    <w:rsid w:val="003E2F3D"/>
    <w:rsid w:val="003E4F8C"/>
    <w:rsid w:val="003E6999"/>
    <w:rsid w:val="003F34E7"/>
    <w:rsid w:val="00400561"/>
    <w:rsid w:val="00406E08"/>
    <w:rsid w:val="00407BAC"/>
    <w:rsid w:val="0042392A"/>
    <w:rsid w:val="00424FEA"/>
    <w:rsid w:val="00430216"/>
    <w:rsid w:val="00450EAF"/>
    <w:rsid w:val="00466E8D"/>
    <w:rsid w:val="004765ED"/>
    <w:rsid w:val="004804E7"/>
    <w:rsid w:val="00482C27"/>
    <w:rsid w:val="004947EA"/>
    <w:rsid w:val="004A0A60"/>
    <w:rsid w:val="004A272C"/>
    <w:rsid w:val="004B5371"/>
    <w:rsid w:val="004B67B9"/>
    <w:rsid w:val="004C0E1E"/>
    <w:rsid w:val="004C2430"/>
    <w:rsid w:val="004C4E24"/>
    <w:rsid w:val="004D0538"/>
    <w:rsid w:val="004F11EA"/>
    <w:rsid w:val="004F6944"/>
    <w:rsid w:val="00507C34"/>
    <w:rsid w:val="0051265F"/>
    <w:rsid w:val="00515560"/>
    <w:rsid w:val="00526A95"/>
    <w:rsid w:val="00531160"/>
    <w:rsid w:val="00532989"/>
    <w:rsid w:val="00534596"/>
    <w:rsid w:val="005346AD"/>
    <w:rsid w:val="00541D35"/>
    <w:rsid w:val="00550432"/>
    <w:rsid w:val="00551E2E"/>
    <w:rsid w:val="005643C8"/>
    <w:rsid w:val="00575E18"/>
    <w:rsid w:val="00581128"/>
    <w:rsid w:val="00582CA2"/>
    <w:rsid w:val="005932EA"/>
    <w:rsid w:val="00594773"/>
    <w:rsid w:val="005A5241"/>
    <w:rsid w:val="005A6DA9"/>
    <w:rsid w:val="005B2F15"/>
    <w:rsid w:val="005B649D"/>
    <w:rsid w:val="005E1BAA"/>
    <w:rsid w:val="005F3B63"/>
    <w:rsid w:val="00622F21"/>
    <w:rsid w:val="00622F70"/>
    <w:rsid w:val="00634AF6"/>
    <w:rsid w:val="0064436D"/>
    <w:rsid w:val="00645CF0"/>
    <w:rsid w:val="006473EB"/>
    <w:rsid w:val="00657F06"/>
    <w:rsid w:val="00665AB4"/>
    <w:rsid w:val="006675C7"/>
    <w:rsid w:val="006706ED"/>
    <w:rsid w:val="006821E8"/>
    <w:rsid w:val="00682EFA"/>
    <w:rsid w:val="006939A9"/>
    <w:rsid w:val="006A347E"/>
    <w:rsid w:val="006A5A8E"/>
    <w:rsid w:val="006A607A"/>
    <w:rsid w:val="006D6E2C"/>
    <w:rsid w:val="006E29D9"/>
    <w:rsid w:val="006F62CC"/>
    <w:rsid w:val="006F7401"/>
    <w:rsid w:val="007037F5"/>
    <w:rsid w:val="007068B6"/>
    <w:rsid w:val="00733E5D"/>
    <w:rsid w:val="00736B13"/>
    <w:rsid w:val="00742F62"/>
    <w:rsid w:val="00743D3A"/>
    <w:rsid w:val="007641DB"/>
    <w:rsid w:val="00765C53"/>
    <w:rsid w:val="00767187"/>
    <w:rsid w:val="00781409"/>
    <w:rsid w:val="007847CB"/>
    <w:rsid w:val="007A66E1"/>
    <w:rsid w:val="007B0C22"/>
    <w:rsid w:val="007B61AC"/>
    <w:rsid w:val="007C2EC7"/>
    <w:rsid w:val="007C38EB"/>
    <w:rsid w:val="007C44F6"/>
    <w:rsid w:val="007C7039"/>
    <w:rsid w:val="007D2F41"/>
    <w:rsid w:val="007E014A"/>
    <w:rsid w:val="007E3CE0"/>
    <w:rsid w:val="007F009A"/>
    <w:rsid w:val="007F0BC9"/>
    <w:rsid w:val="007F2C1B"/>
    <w:rsid w:val="007F324A"/>
    <w:rsid w:val="007F4E2B"/>
    <w:rsid w:val="007F7B05"/>
    <w:rsid w:val="00801ED3"/>
    <w:rsid w:val="00817C98"/>
    <w:rsid w:val="0082443C"/>
    <w:rsid w:val="00831B86"/>
    <w:rsid w:val="00832C68"/>
    <w:rsid w:val="00852CB8"/>
    <w:rsid w:val="00863733"/>
    <w:rsid w:val="00891F4F"/>
    <w:rsid w:val="008939BC"/>
    <w:rsid w:val="008A70B6"/>
    <w:rsid w:val="008B4CCD"/>
    <w:rsid w:val="008C270F"/>
    <w:rsid w:val="008D78D3"/>
    <w:rsid w:val="008E16A8"/>
    <w:rsid w:val="008F0E76"/>
    <w:rsid w:val="008F3342"/>
    <w:rsid w:val="008F4F22"/>
    <w:rsid w:val="009007BF"/>
    <w:rsid w:val="00916CF6"/>
    <w:rsid w:val="00921736"/>
    <w:rsid w:val="00923D1D"/>
    <w:rsid w:val="00927674"/>
    <w:rsid w:val="009327AA"/>
    <w:rsid w:val="00933B25"/>
    <w:rsid w:val="00941369"/>
    <w:rsid w:val="00944579"/>
    <w:rsid w:val="00944718"/>
    <w:rsid w:val="00954CC0"/>
    <w:rsid w:val="009561F4"/>
    <w:rsid w:val="0097349A"/>
    <w:rsid w:val="00980200"/>
    <w:rsid w:val="0098041D"/>
    <w:rsid w:val="0098409F"/>
    <w:rsid w:val="009844A5"/>
    <w:rsid w:val="0098750C"/>
    <w:rsid w:val="00993953"/>
    <w:rsid w:val="009B765B"/>
    <w:rsid w:val="009C1FE8"/>
    <w:rsid w:val="009C53CB"/>
    <w:rsid w:val="009C6C3B"/>
    <w:rsid w:val="009D3481"/>
    <w:rsid w:val="009E1DD9"/>
    <w:rsid w:val="00A05FC4"/>
    <w:rsid w:val="00A17747"/>
    <w:rsid w:val="00A35707"/>
    <w:rsid w:val="00A5067F"/>
    <w:rsid w:val="00A627FE"/>
    <w:rsid w:val="00A749A4"/>
    <w:rsid w:val="00A75DE0"/>
    <w:rsid w:val="00A80263"/>
    <w:rsid w:val="00A853AA"/>
    <w:rsid w:val="00A8690B"/>
    <w:rsid w:val="00A86B07"/>
    <w:rsid w:val="00A972FD"/>
    <w:rsid w:val="00AA0F1E"/>
    <w:rsid w:val="00AA1DCA"/>
    <w:rsid w:val="00AB46EE"/>
    <w:rsid w:val="00AD3E7A"/>
    <w:rsid w:val="00AE0F30"/>
    <w:rsid w:val="00AE7249"/>
    <w:rsid w:val="00AF0A0F"/>
    <w:rsid w:val="00B03BD7"/>
    <w:rsid w:val="00B1762A"/>
    <w:rsid w:val="00B3587E"/>
    <w:rsid w:val="00B46BCD"/>
    <w:rsid w:val="00B62BBC"/>
    <w:rsid w:val="00B639DC"/>
    <w:rsid w:val="00B6451E"/>
    <w:rsid w:val="00B6666C"/>
    <w:rsid w:val="00B7453C"/>
    <w:rsid w:val="00B7569F"/>
    <w:rsid w:val="00B76E26"/>
    <w:rsid w:val="00BA5900"/>
    <w:rsid w:val="00BC1BA6"/>
    <w:rsid w:val="00BC24AD"/>
    <w:rsid w:val="00BC2CD5"/>
    <w:rsid w:val="00BC3F6C"/>
    <w:rsid w:val="00BC6C5A"/>
    <w:rsid w:val="00BD7BEC"/>
    <w:rsid w:val="00BD7C98"/>
    <w:rsid w:val="00BE421E"/>
    <w:rsid w:val="00BE5A84"/>
    <w:rsid w:val="00BE6D19"/>
    <w:rsid w:val="00BF2F9D"/>
    <w:rsid w:val="00C06BDA"/>
    <w:rsid w:val="00C105A3"/>
    <w:rsid w:val="00C10A84"/>
    <w:rsid w:val="00C116A7"/>
    <w:rsid w:val="00C15567"/>
    <w:rsid w:val="00C2550A"/>
    <w:rsid w:val="00C27EBD"/>
    <w:rsid w:val="00C47415"/>
    <w:rsid w:val="00C54D9C"/>
    <w:rsid w:val="00C54ECE"/>
    <w:rsid w:val="00C5744A"/>
    <w:rsid w:val="00C61EC1"/>
    <w:rsid w:val="00C63D49"/>
    <w:rsid w:val="00C65F6B"/>
    <w:rsid w:val="00C663CC"/>
    <w:rsid w:val="00C74229"/>
    <w:rsid w:val="00C75619"/>
    <w:rsid w:val="00C91280"/>
    <w:rsid w:val="00C94EFA"/>
    <w:rsid w:val="00CB00A6"/>
    <w:rsid w:val="00CC1340"/>
    <w:rsid w:val="00CC71F3"/>
    <w:rsid w:val="00CC7447"/>
    <w:rsid w:val="00CD4236"/>
    <w:rsid w:val="00CF69A9"/>
    <w:rsid w:val="00D0034D"/>
    <w:rsid w:val="00D067B8"/>
    <w:rsid w:val="00D23FED"/>
    <w:rsid w:val="00D446C5"/>
    <w:rsid w:val="00D51A9B"/>
    <w:rsid w:val="00D56EB7"/>
    <w:rsid w:val="00D60113"/>
    <w:rsid w:val="00D60B81"/>
    <w:rsid w:val="00D65F14"/>
    <w:rsid w:val="00D71615"/>
    <w:rsid w:val="00D771FD"/>
    <w:rsid w:val="00D818C9"/>
    <w:rsid w:val="00D853DC"/>
    <w:rsid w:val="00D85E2C"/>
    <w:rsid w:val="00D94741"/>
    <w:rsid w:val="00DA2EE0"/>
    <w:rsid w:val="00DA4E84"/>
    <w:rsid w:val="00DB2E97"/>
    <w:rsid w:val="00DD348D"/>
    <w:rsid w:val="00DE1E2A"/>
    <w:rsid w:val="00DE25BD"/>
    <w:rsid w:val="00E22EB9"/>
    <w:rsid w:val="00E44932"/>
    <w:rsid w:val="00E44BD2"/>
    <w:rsid w:val="00E543D8"/>
    <w:rsid w:val="00E573CC"/>
    <w:rsid w:val="00E9549F"/>
    <w:rsid w:val="00EC125F"/>
    <w:rsid w:val="00EE1AD6"/>
    <w:rsid w:val="00EE25FA"/>
    <w:rsid w:val="00EF0408"/>
    <w:rsid w:val="00EF2272"/>
    <w:rsid w:val="00EF5AC6"/>
    <w:rsid w:val="00EF7B14"/>
    <w:rsid w:val="00F00C84"/>
    <w:rsid w:val="00F0220D"/>
    <w:rsid w:val="00F03024"/>
    <w:rsid w:val="00F1078B"/>
    <w:rsid w:val="00F12118"/>
    <w:rsid w:val="00F13747"/>
    <w:rsid w:val="00F22261"/>
    <w:rsid w:val="00F2598C"/>
    <w:rsid w:val="00F313C4"/>
    <w:rsid w:val="00F35295"/>
    <w:rsid w:val="00F403A8"/>
    <w:rsid w:val="00F55C9A"/>
    <w:rsid w:val="00F603EC"/>
    <w:rsid w:val="00F6473F"/>
    <w:rsid w:val="00F65143"/>
    <w:rsid w:val="00F6659B"/>
    <w:rsid w:val="00F705AC"/>
    <w:rsid w:val="00F76139"/>
    <w:rsid w:val="00F77930"/>
    <w:rsid w:val="00F95664"/>
    <w:rsid w:val="00FA00F5"/>
    <w:rsid w:val="00FA1A24"/>
    <w:rsid w:val="00FA2526"/>
    <w:rsid w:val="00FA47FE"/>
    <w:rsid w:val="00FA7345"/>
    <w:rsid w:val="00FC33FB"/>
    <w:rsid w:val="00FC45CF"/>
    <w:rsid w:val="00FD7ED2"/>
    <w:rsid w:val="00FE0247"/>
    <w:rsid w:val="00FE701F"/>
    <w:rsid w:val="00FF0E80"/>
    <w:rsid w:val="00FF123F"/>
    <w:rsid w:val="00FF1F64"/>
    <w:rsid w:val="00FF239C"/>
    <w:rsid w:val="00FF3757"/>
    <w:rsid w:val="00FF428C"/>
    <w:rsid w:val="00FF7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E4D5D20"/>
  <w15:docId w15:val="{ADCFB591-4302-4485-940D-D7BCA495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qFormat/>
    <w:rsid w:val="00D771FD"/>
    <w:pPr>
      <w:spacing w:line="360" w:lineRule="auto"/>
      <w:ind w:firstLine="709"/>
      <w:jc w:val="both"/>
    </w:pPr>
    <w:rPr>
      <w:szCs w:val="20"/>
    </w:rPr>
  </w:style>
  <w:style w:type="paragraph" w:customStyle="1" w:styleId="a6">
    <w:name w:val="Содерж"/>
    <w:basedOn w:val="a"/>
    <w:qFormat/>
    <w:rsid w:val="00D771FD"/>
    <w:pPr>
      <w:keepNext/>
      <w:spacing w:after="120"/>
      <w:jc w:val="center"/>
    </w:pPr>
    <w:rPr>
      <w:b/>
      <w:sz w:val="28"/>
      <w:szCs w:val="20"/>
    </w:rPr>
  </w:style>
  <w:style w:type="paragraph" w:customStyle="1" w:styleId="a7">
    <w:name w:val="Проектный"/>
    <w:basedOn w:val="a"/>
    <w:qFormat/>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Заголовок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paragraph" w:customStyle="1" w:styleId="13">
    <w:name w:val="Верхний колонтитул1"/>
    <w:basedOn w:val="a"/>
    <w:uiPriority w:val="99"/>
    <w:rsid w:val="007F009A"/>
    <w:pPr>
      <w:tabs>
        <w:tab w:val="center" w:pos="4536"/>
        <w:tab w:val="right" w:pos="9072"/>
      </w:tabs>
    </w:pPr>
    <w:rPr>
      <w:sz w:val="20"/>
      <w:szCs w:val="20"/>
    </w:rPr>
  </w:style>
  <w:style w:type="paragraph" w:customStyle="1" w:styleId="af6">
    <w:name w:val="Адресат"/>
    <w:basedOn w:val="a"/>
    <w:qFormat/>
    <w:rsid w:val="007F009A"/>
    <w:pPr>
      <w:ind w:left="3969"/>
      <w:jc w:val="both"/>
    </w:pPr>
    <w:rPr>
      <w:sz w:val="16"/>
      <w:szCs w:val="20"/>
    </w:rPr>
  </w:style>
  <w:style w:type="paragraph" w:styleId="af7">
    <w:name w:val="header"/>
    <w:basedOn w:val="a"/>
    <w:link w:val="14"/>
    <w:uiPriority w:val="99"/>
    <w:unhideWhenUsed/>
    <w:rsid w:val="007F009A"/>
    <w:pPr>
      <w:tabs>
        <w:tab w:val="center" w:pos="4677"/>
        <w:tab w:val="right" w:pos="9355"/>
      </w:tabs>
    </w:pPr>
  </w:style>
  <w:style w:type="character" w:customStyle="1" w:styleId="af8">
    <w:name w:val="Верхний колонтитул Знак"/>
    <w:basedOn w:val="a0"/>
    <w:rsid w:val="007F009A"/>
    <w:rPr>
      <w:sz w:val="24"/>
      <w:szCs w:val="24"/>
    </w:rPr>
  </w:style>
  <w:style w:type="character" w:customStyle="1" w:styleId="14">
    <w:name w:val="Верхний колонтитул Знак1"/>
    <w:basedOn w:val="a0"/>
    <w:link w:val="af7"/>
    <w:uiPriority w:val="99"/>
    <w:rsid w:val="007F009A"/>
    <w:rPr>
      <w:sz w:val="24"/>
      <w:szCs w:val="24"/>
    </w:rPr>
  </w:style>
  <w:style w:type="paragraph" w:styleId="af9">
    <w:name w:val="footer"/>
    <w:basedOn w:val="a"/>
    <w:link w:val="afa"/>
    <w:rsid w:val="00395800"/>
    <w:pPr>
      <w:tabs>
        <w:tab w:val="center" w:pos="4677"/>
        <w:tab w:val="right" w:pos="9355"/>
      </w:tabs>
    </w:pPr>
  </w:style>
  <w:style w:type="character" w:customStyle="1" w:styleId="afa">
    <w:name w:val="Нижний колонтитул Знак"/>
    <w:basedOn w:val="a0"/>
    <w:link w:val="af9"/>
    <w:rsid w:val="00395800"/>
    <w:rPr>
      <w:sz w:val="24"/>
      <w:szCs w:val="24"/>
    </w:rPr>
  </w:style>
  <w:style w:type="character" w:styleId="afb">
    <w:name w:val="Strong"/>
    <w:qFormat/>
    <w:rsid w:val="002E4D8D"/>
    <w:rPr>
      <w:b/>
      <w:bCs/>
    </w:rPr>
  </w:style>
  <w:style w:type="paragraph" w:styleId="afc">
    <w:name w:val="Normal (Web)"/>
    <w:basedOn w:val="a"/>
    <w:rsid w:val="00C63D49"/>
    <w:pPr>
      <w:spacing w:before="100" w:beforeAutospacing="1" w:after="100" w:afterAutospacing="1"/>
    </w:pPr>
  </w:style>
  <w:style w:type="paragraph" w:styleId="afd">
    <w:name w:val="No Spacing"/>
    <w:uiPriority w:val="1"/>
    <w:qFormat/>
    <w:rsid w:val="00C15567"/>
    <w:rPr>
      <w:sz w:val="28"/>
    </w:rPr>
  </w:style>
  <w:style w:type="paragraph" w:styleId="afe">
    <w:name w:val="Block Text"/>
    <w:basedOn w:val="a"/>
    <w:rsid w:val="005643C8"/>
    <w:pPr>
      <w:tabs>
        <w:tab w:val="left" w:pos="1620"/>
      </w:tabs>
      <w:ind w:left="1620" w:right="1435"/>
      <w:jc w:val="both"/>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40527">
      <w:bodyDiv w:val="1"/>
      <w:marLeft w:val="0"/>
      <w:marRight w:val="0"/>
      <w:marTop w:val="0"/>
      <w:marBottom w:val="0"/>
      <w:divBdr>
        <w:top w:val="none" w:sz="0" w:space="0" w:color="auto"/>
        <w:left w:val="none" w:sz="0" w:space="0" w:color="auto"/>
        <w:bottom w:val="none" w:sz="0" w:space="0" w:color="auto"/>
        <w:right w:val="none" w:sz="0" w:space="0" w:color="auto"/>
      </w:divBdr>
    </w:div>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28236729">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404C1-3C43-446C-B333-90A3DDC8D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8</Pages>
  <Words>2601</Words>
  <Characters>14829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90</cp:revision>
  <cp:lastPrinted>2019-06-20T05:39:00Z</cp:lastPrinted>
  <dcterms:created xsi:type="dcterms:W3CDTF">2019-03-28T06:06:00Z</dcterms:created>
  <dcterms:modified xsi:type="dcterms:W3CDTF">2024-06-26T14:40:00Z</dcterms:modified>
</cp:coreProperties>
</file>