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4503" w:rsidRPr="00B54503" w:rsidRDefault="00B54503" w:rsidP="00B54503">
      <w:pPr>
        <w:pStyle w:val="a8"/>
        <w:pBdr>
          <w:bottom w:val="none" w:sz="0" w:space="0" w:color="auto"/>
        </w:pBdr>
        <w:spacing w:after="0"/>
        <w:jc w:val="center"/>
        <w:rPr>
          <w:rFonts w:ascii="Times New Roman" w:hAnsi="Times New Roman"/>
        </w:rPr>
      </w:pPr>
      <w:r w:rsidRPr="00B54503">
        <w:rPr>
          <w:rFonts w:ascii="Times New Roman" w:hAnsi="Times New Roman"/>
        </w:rPr>
        <w:object w:dxaOrig="1142" w:dyaOrig="11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75pt;height:41.75pt" o:ole="" fillcolor="window">
            <v:imagedata r:id="rId7" o:title=""/>
          </v:shape>
          <o:OLEObject Type="Embed" ProgID="Word.Picture.8" ShapeID="_x0000_i1025" DrawAspect="Content" ObjectID="_1686664196" r:id="rId8"/>
        </w:object>
      </w:r>
    </w:p>
    <w:p w:rsidR="00B54503" w:rsidRPr="00B54503" w:rsidRDefault="00B54503" w:rsidP="00B54503">
      <w:pPr>
        <w:spacing w:after="0" w:line="240" w:lineRule="auto"/>
        <w:rPr>
          <w:rFonts w:ascii="Times New Roman" w:hAnsi="Times New Roman"/>
        </w:rPr>
      </w:pPr>
    </w:p>
    <w:p w:rsidR="00B54503" w:rsidRPr="00B54503" w:rsidRDefault="00B54503" w:rsidP="00B54503">
      <w:pPr>
        <w:spacing w:after="0" w:line="240" w:lineRule="auto"/>
        <w:jc w:val="center"/>
        <w:outlineLvl w:val="0"/>
        <w:rPr>
          <w:rFonts w:ascii="Times New Roman" w:hAnsi="Times New Roman"/>
          <w:b/>
          <w:sz w:val="32"/>
          <w:szCs w:val="32"/>
        </w:rPr>
      </w:pPr>
      <w:r w:rsidRPr="00B54503">
        <w:rPr>
          <w:rFonts w:ascii="Times New Roman" w:hAnsi="Times New Roman"/>
          <w:b/>
          <w:sz w:val="32"/>
          <w:szCs w:val="32"/>
        </w:rPr>
        <w:t xml:space="preserve">ТЕРРИТОРИАЛЬНАЯ ИЗБИРАТЕЛЬНАЯ КОМИССИЯ </w:t>
      </w:r>
    </w:p>
    <w:p w:rsidR="00B54503" w:rsidRPr="00B54503" w:rsidRDefault="00B54503" w:rsidP="00B54503">
      <w:pPr>
        <w:pBdr>
          <w:bottom w:val="single" w:sz="12" w:space="1" w:color="auto"/>
        </w:pBdr>
        <w:spacing w:after="0" w:line="240" w:lineRule="auto"/>
        <w:jc w:val="center"/>
        <w:rPr>
          <w:rFonts w:ascii="Times New Roman" w:hAnsi="Times New Roman"/>
          <w:b/>
          <w:sz w:val="32"/>
          <w:szCs w:val="32"/>
        </w:rPr>
      </w:pPr>
      <w:r w:rsidRPr="00B54503">
        <w:rPr>
          <w:rFonts w:ascii="Times New Roman" w:hAnsi="Times New Roman"/>
          <w:b/>
          <w:sz w:val="32"/>
          <w:szCs w:val="32"/>
        </w:rPr>
        <w:t>ГОРОДА БАТАЙСКА РОСТОВСКОЙ ОБЛАСТИ</w:t>
      </w:r>
    </w:p>
    <w:p w:rsidR="00B54503" w:rsidRPr="00B54503" w:rsidRDefault="00B54503" w:rsidP="00B54503">
      <w:pPr>
        <w:pBdr>
          <w:bottom w:val="single" w:sz="12" w:space="1" w:color="auto"/>
        </w:pBdr>
        <w:spacing w:after="0" w:line="240" w:lineRule="auto"/>
        <w:jc w:val="center"/>
        <w:rPr>
          <w:rFonts w:ascii="Times New Roman" w:hAnsi="Times New Roman"/>
          <w:b/>
          <w:sz w:val="16"/>
          <w:szCs w:val="16"/>
        </w:rPr>
      </w:pPr>
    </w:p>
    <w:p w:rsidR="00B54503" w:rsidRPr="00B14578" w:rsidRDefault="00B54503" w:rsidP="00B54503">
      <w:pPr>
        <w:spacing w:after="0" w:line="240" w:lineRule="auto"/>
        <w:ind w:firstLine="0"/>
        <w:rPr>
          <w:rFonts w:ascii="Times New Roman" w:hAnsi="Times New Roman"/>
          <w:sz w:val="20"/>
          <w:szCs w:val="20"/>
        </w:rPr>
      </w:pPr>
      <w:r w:rsidRPr="00B54503">
        <w:rPr>
          <w:rFonts w:ascii="Times New Roman" w:hAnsi="Times New Roman"/>
          <w:sz w:val="20"/>
          <w:szCs w:val="20"/>
        </w:rPr>
        <w:t>пл. Ленина, 3,</w:t>
      </w:r>
      <w:r w:rsidRPr="00B54503">
        <w:rPr>
          <w:rFonts w:ascii="Times New Roman" w:hAnsi="Times New Roman"/>
          <w:sz w:val="20"/>
          <w:szCs w:val="20"/>
        </w:rPr>
        <w:tab/>
      </w:r>
      <w:r w:rsidRPr="00B54503">
        <w:rPr>
          <w:rFonts w:ascii="Times New Roman" w:hAnsi="Times New Roman"/>
          <w:sz w:val="20"/>
          <w:szCs w:val="20"/>
        </w:rPr>
        <w:tab/>
      </w:r>
      <w:r w:rsidRPr="00B54503">
        <w:rPr>
          <w:rFonts w:ascii="Times New Roman" w:hAnsi="Times New Roman"/>
          <w:sz w:val="20"/>
          <w:szCs w:val="20"/>
        </w:rPr>
        <w:tab/>
      </w:r>
      <w:r w:rsidRPr="00B54503">
        <w:rPr>
          <w:rFonts w:ascii="Times New Roman" w:hAnsi="Times New Roman"/>
          <w:sz w:val="20"/>
          <w:szCs w:val="20"/>
        </w:rPr>
        <w:tab/>
      </w:r>
      <w:r w:rsidRPr="00B54503">
        <w:rPr>
          <w:rFonts w:ascii="Times New Roman" w:hAnsi="Times New Roman"/>
          <w:sz w:val="20"/>
          <w:szCs w:val="20"/>
        </w:rPr>
        <w:tab/>
      </w:r>
      <w:r w:rsidRPr="00B54503">
        <w:rPr>
          <w:rFonts w:ascii="Times New Roman" w:hAnsi="Times New Roman"/>
          <w:sz w:val="20"/>
          <w:szCs w:val="20"/>
        </w:rPr>
        <w:tab/>
      </w:r>
      <w:r w:rsidRPr="00B54503">
        <w:rPr>
          <w:rFonts w:ascii="Times New Roman" w:hAnsi="Times New Roman"/>
          <w:sz w:val="20"/>
          <w:szCs w:val="20"/>
        </w:rPr>
        <w:tab/>
      </w:r>
      <w:r w:rsidRPr="00B54503">
        <w:rPr>
          <w:rFonts w:ascii="Times New Roman" w:hAnsi="Times New Roman"/>
          <w:sz w:val="20"/>
          <w:szCs w:val="20"/>
        </w:rPr>
        <w:tab/>
        <w:t xml:space="preserve">  </w:t>
      </w:r>
      <w:r w:rsidR="00B14578">
        <w:rPr>
          <w:rFonts w:ascii="Times New Roman" w:hAnsi="Times New Roman"/>
          <w:sz w:val="20"/>
          <w:szCs w:val="20"/>
        </w:rPr>
        <w:t xml:space="preserve">                              </w:t>
      </w:r>
      <w:r w:rsidRPr="00B54503">
        <w:rPr>
          <w:rFonts w:ascii="Times New Roman" w:hAnsi="Times New Roman"/>
          <w:sz w:val="20"/>
          <w:szCs w:val="20"/>
        </w:rPr>
        <w:t xml:space="preserve"> тел.:</w:t>
      </w:r>
      <w:r w:rsidRPr="00B14578">
        <w:rPr>
          <w:rFonts w:ascii="Times New Roman" w:hAnsi="Times New Roman"/>
          <w:sz w:val="20"/>
          <w:szCs w:val="20"/>
        </w:rPr>
        <w:t xml:space="preserve"> (86354) 5-81-63, 5-81-64</w:t>
      </w:r>
    </w:p>
    <w:p w:rsidR="00B54503" w:rsidRPr="00B14578" w:rsidRDefault="00B54503" w:rsidP="00B54503">
      <w:pPr>
        <w:spacing w:after="0" w:line="240" w:lineRule="auto"/>
        <w:ind w:firstLine="0"/>
        <w:rPr>
          <w:rFonts w:ascii="Times New Roman" w:hAnsi="Times New Roman"/>
          <w:sz w:val="20"/>
          <w:szCs w:val="20"/>
        </w:rPr>
      </w:pPr>
      <w:r w:rsidRPr="00B54503">
        <w:rPr>
          <w:rFonts w:ascii="Times New Roman" w:hAnsi="Times New Roman"/>
          <w:sz w:val="20"/>
          <w:szCs w:val="20"/>
        </w:rPr>
        <w:t>г</w:t>
      </w:r>
      <w:r w:rsidRPr="00B14578">
        <w:rPr>
          <w:rFonts w:ascii="Times New Roman" w:hAnsi="Times New Roman"/>
          <w:sz w:val="20"/>
          <w:szCs w:val="20"/>
        </w:rPr>
        <w:t xml:space="preserve">. </w:t>
      </w:r>
      <w:r w:rsidRPr="00B54503">
        <w:rPr>
          <w:rFonts w:ascii="Times New Roman" w:hAnsi="Times New Roman"/>
          <w:sz w:val="20"/>
          <w:szCs w:val="20"/>
        </w:rPr>
        <w:t>Батайск</w:t>
      </w:r>
      <w:r w:rsidRPr="00B14578">
        <w:rPr>
          <w:rFonts w:ascii="Times New Roman" w:hAnsi="Times New Roman"/>
          <w:sz w:val="20"/>
          <w:szCs w:val="20"/>
        </w:rPr>
        <w:t>, 346880</w:t>
      </w:r>
      <w:r w:rsidRPr="00B14578">
        <w:rPr>
          <w:rFonts w:ascii="Times New Roman" w:hAnsi="Times New Roman"/>
          <w:sz w:val="20"/>
          <w:szCs w:val="20"/>
        </w:rPr>
        <w:tab/>
      </w:r>
      <w:r w:rsidRPr="00B14578">
        <w:rPr>
          <w:rFonts w:ascii="Times New Roman" w:hAnsi="Times New Roman"/>
          <w:sz w:val="20"/>
          <w:szCs w:val="20"/>
        </w:rPr>
        <w:tab/>
      </w:r>
      <w:r w:rsidRPr="00B14578">
        <w:rPr>
          <w:rFonts w:ascii="Times New Roman" w:hAnsi="Times New Roman"/>
          <w:sz w:val="20"/>
          <w:szCs w:val="20"/>
        </w:rPr>
        <w:tab/>
      </w:r>
      <w:r w:rsidR="00B14578">
        <w:rPr>
          <w:rFonts w:ascii="Times New Roman" w:hAnsi="Times New Roman"/>
          <w:sz w:val="20"/>
          <w:szCs w:val="20"/>
        </w:rPr>
        <w:t xml:space="preserve">                                                                               </w:t>
      </w:r>
      <w:r w:rsidRPr="00B54503">
        <w:rPr>
          <w:rFonts w:ascii="Times New Roman" w:hAnsi="Times New Roman"/>
          <w:sz w:val="20"/>
          <w:szCs w:val="20"/>
          <w:lang w:val="en-US"/>
        </w:rPr>
        <w:t>E</w:t>
      </w:r>
      <w:r w:rsidRPr="00B14578">
        <w:rPr>
          <w:rFonts w:ascii="Times New Roman" w:hAnsi="Times New Roman"/>
          <w:sz w:val="20"/>
          <w:szCs w:val="20"/>
        </w:rPr>
        <w:t>-</w:t>
      </w:r>
      <w:r w:rsidRPr="00B54503">
        <w:rPr>
          <w:rFonts w:ascii="Times New Roman" w:hAnsi="Times New Roman"/>
          <w:sz w:val="20"/>
          <w:szCs w:val="20"/>
          <w:lang w:val="en-US"/>
        </w:rPr>
        <w:t>mail</w:t>
      </w:r>
      <w:r w:rsidRPr="00B14578">
        <w:rPr>
          <w:rFonts w:ascii="Times New Roman" w:hAnsi="Times New Roman"/>
          <w:sz w:val="20"/>
          <w:szCs w:val="20"/>
        </w:rPr>
        <w:t xml:space="preserve">: </w:t>
      </w:r>
      <w:r w:rsidRPr="00B54503">
        <w:rPr>
          <w:rFonts w:ascii="Times New Roman" w:hAnsi="Times New Roman"/>
          <w:sz w:val="20"/>
          <w:szCs w:val="20"/>
          <w:lang w:val="en-US"/>
        </w:rPr>
        <w:t>tikbataysk</w:t>
      </w:r>
      <w:r w:rsidRPr="00B14578">
        <w:rPr>
          <w:rFonts w:ascii="Times New Roman" w:hAnsi="Times New Roman"/>
          <w:sz w:val="20"/>
          <w:szCs w:val="20"/>
        </w:rPr>
        <w:t>@</w:t>
      </w:r>
      <w:r w:rsidRPr="00B54503">
        <w:rPr>
          <w:rFonts w:ascii="Times New Roman" w:hAnsi="Times New Roman"/>
          <w:sz w:val="20"/>
          <w:szCs w:val="20"/>
          <w:lang w:val="en-US"/>
        </w:rPr>
        <w:t>yandex</w:t>
      </w:r>
    </w:p>
    <w:p w:rsidR="00B54503" w:rsidRPr="00B14578" w:rsidRDefault="00B54503" w:rsidP="00B54503">
      <w:pPr>
        <w:rPr>
          <w:sz w:val="20"/>
          <w:szCs w:val="20"/>
        </w:rPr>
      </w:pPr>
    </w:p>
    <w:p w:rsidR="003E75EC" w:rsidRPr="00B14578" w:rsidRDefault="003E75EC" w:rsidP="003E75EC">
      <w:pPr>
        <w:rPr>
          <w:sz w:val="20"/>
          <w:szCs w:val="20"/>
        </w:rPr>
      </w:pPr>
    </w:p>
    <w:tbl>
      <w:tblPr>
        <w:tblStyle w:val="a7"/>
        <w:tblW w:w="5000" w:type="pct"/>
        <w:jc w:val="center"/>
        <w:tblCellSpacing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tblPr>
      <w:tblGrid>
        <w:gridCol w:w="3158"/>
        <w:gridCol w:w="3478"/>
        <w:gridCol w:w="1559"/>
        <w:gridCol w:w="1387"/>
      </w:tblGrid>
      <w:tr w:rsidR="003E75EC" w:rsidRPr="00954CC0" w:rsidTr="003E75EC">
        <w:trPr>
          <w:tblCellSpacing w:w="28" w:type="dxa"/>
          <w:jc w:val="center"/>
        </w:trPr>
        <w:tc>
          <w:tcPr>
            <w:tcW w:w="9468" w:type="dxa"/>
            <w:gridSpan w:val="4"/>
          </w:tcPr>
          <w:p w:rsidR="003E75EC" w:rsidRPr="003E75EC" w:rsidRDefault="003E75EC" w:rsidP="003E75EC">
            <w:pPr>
              <w:spacing w:after="0"/>
              <w:ind w:firstLine="0"/>
              <w:jc w:val="center"/>
              <w:rPr>
                <w:b/>
                <w:sz w:val="28"/>
                <w:szCs w:val="28"/>
                <w:lang w:eastAsia="ru-RU"/>
              </w:rPr>
            </w:pPr>
            <w:r w:rsidRPr="003E75EC">
              <w:rPr>
                <w:b/>
                <w:sz w:val="28"/>
                <w:szCs w:val="28"/>
                <w:lang w:eastAsia="ru-RU"/>
              </w:rPr>
              <w:t>ПОСТАНОВЛЕНИЕ</w:t>
            </w:r>
          </w:p>
        </w:tc>
      </w:tr>
      <w:tr w:rsidR="003E75EC" w:rsidRPr="00954CC0" w:rsidTr="003E75EC">
        <w:trPr>
          <w:tblCellSpacing w:w="28" w:type="dxa"/>
          <w:jc w:val="center"/>
        </w:trPr>
        <w:tc>
          <w:tcPr>
            <w:tcW w:w="3073" w:type="dxa"/>
          </w:tcPr>
          <w:p w:rsidR="003E75EC" w:rsidRPr="003E75EC" w:rsidRDefault="00220925" w:rsidP="006A289F">
            <w:pPr>
              <w:spacing w:after="0"/>
              <w:ind w:firstLine="0"/>
              <w:rPr>
                <w:b/>
                <w:sz w:val="28"/>
                <w:szCs w:val="28"/>
                <w:lang w:eastAsia="ru-RU"/>
              </w:rPr>
            </w:pPr>
            <w:r>
              <w:rPr>
                <w:b/>
                <w:sz w:val="28"/>
                <w:szCs w:val="28"/>
                <w:lang w:eastAsia="ru-RU"/>
              </w:rPr>
              <w:t>29</w:t>
            </w:r>
            <w:r w:rsidR="00B54503">
              <w:rPr>
                <w:b/>
                <w:sz w:val="28"/>
                <w:szCs w:val="28"/>
                <w:lang w:eastAsia="ru-RU"/>
              </w:rPr>
              <w:t xml:space="preserve"> июня 2021</w:t>
            </w:r>
            <w:r w:rsidR="003E75EC" w:rsidRPr="003E75EC">
              <w:rPr>
                <w:b/>
                <w:sz w:val="28"/>
                <w:szCs w:val="28"/>
                <w:lang w:eastAsia="ru-RU"/>
              </w:rPr>
              <w:t xml:space="preserve"> года</w:t>
            </w:r>
          </w:p>
        </w:tc>
        <w:tc>
          <w:tcPr>
            <w:tcW w:w="4980" w:type="dxa"/>
            <w:gridSpan w:val="2"/>
          </w:tcPr>
          <w:p w:rsidR="003E75EC" w:rsidRPr="003E75EC" w:rsidRDefault="003E75EC" w:rsidP="003E75EC">
            <w:pPr>
              <w:spacing w:after="0"/>
              <w:ind w:firstLine="0"/>
              <w:jc w:val="center"/>
              <w:rPr>
                <w:b/>
                <w:sz w:val="28"/>
                <w:szCs w:val="28"/>
                <w:lang w:eastAsia="ru-RU"/>
              </w:rPr>
            </w:pPr>
          </w:p>
        </w:tc>
        <w:tc>
          <w:tcPr>
            <w:tcW w:w="1303" w:type="dxa"/>
          </w:tcPr>
          <w:p w:rsidR="003E75EC" w:rsidRPr="003E75EC" w:rsidRDefault="00B54503" w:rsidP="00220925">
            <w:pPr>
              <w:spacing w:after="0"/>
              <w:ind w:firstLine="0"/>
              <w:jc w:val="center"/>
              <w:rPr>
                <w:b/>
                <w:sz w:val="28"/>
                <w:szCs w:val="28"/>
                <w:lang w:eastAsia="ru-RU"/>
              </w:rPr>
            </w:pPr>
            <w:r>
              <w:rPr>
                <w:b/>
                <w:sz w:val="28"/>
                <w:szCs w:val="28"/>
                <w:lang w:eastAsia="ru-RU"/>
              </w:rPr>
              <w:t xml:space="preserve">№ </w:t>
            </w:r>
            <w:r w:rsidR="003E75EC" w:rsidRPr="006A289F">
              <w:rPr>
                <w:b/>
                <w:sz w:val="28"/>
                <w:szCs w:val="28"/>
                <w:lang w:eastAsia="ru-RU"/>
              </w:rPr>
              <w:t>8-</w:t>
            </w:r>
            <w:r w:rsidR="00220925">
              <w:rPr>
                <w:b/>
                <w:sz w:val="28"/>
                <w:szCs w:val="28"/>
                <w:lang w:eastAsia="ru-RU"/>
              </w:rPr>
              <w:t>23</w:t>
            </w:r>
          </w:p>
        </w:tc>
      </w:tr>
      <w:tr w:rsidR="003E75EC" w:rsidRPr="00954CC0" w:rsidTr="003E75EC">
        <w:trPr>
          <w:tblCellSpacing w:w="28" w:type="dxa"/>
          <w:jc w:val="center"/>
        </w:trPr>
        <w:tc>
          <w:tcPr>
            <w:tcW w:w="3073" w:type="dxa"/>
          </w:tcPr>
          <w:p w:rsidR="003E75EC" w:rsidRPr="00954CC0" w:rsidRDefault="003E75EC" w:rsidP="003E75EC">
            <w:pPr>
              <w:rPr>
                <w:b/>
                <w:sz w:val="28"/>
                <w:szCs w:val="28"/>
              </w:rPr>
            </w:pPr>
          </w:p>
        </w:tc>
        <w:tc>
          <w:tcPr>
            <w:tcW w:w="3421" w:type="dxa"/>
          </w:tcPr>
          <w:p w:rsidR="003E75EC" w:rsidRPr="00954CC0" w:rsidRDefault="003E75EC" w:rsidP="003E75EC">
            <w:pPr>
              <w:spacing w:after="0"/>
              <w:ind w:firstLine="0"/>
              <w:jc w:val="center"/>
              <w:rPr>
                <w:b/>
                <w:sz w:val="28"/>
                <w:szCs w:val="28"/>
              </w:rPr>
            </w:pPr>
            <w:r w:rsidRPr="003E75EC">
              <w:rPr>
                <w:sz w:val="28"/>
                <w:szCs w:val="28"/>
                <w:lang w:eastAsia="ru-RU"/>
              </w:rPr>
              <w:t>город Батайск</w:t>
            </w:r>
          </w:p>
        </w:tc>
        <w:tc>
          <w:tcPr>
            <w:tcW w:w="2862" w:type="dxa"/>
            <w:gridSpan w:val="2"/>
          </w:tcPr>
          <w:p w:rsidR="003E75EC" w:rsidRPr="00954CC0" w:rsidRDefault="003E75EC" w:rsidP="003E75EC">
            <w:pPr>
              <w:rPr>
                <w:b/>
                <w:sz w:val="28"/>
                <w:szCs w:val="28"/>
              </w:rPr>
            </w:pPr>
          </w:p>
        </w:tc>
      </w:tr>
      <w:tr w:rsidR="003E75EC" w:rsidRPr="00954CC0" w:rsidTr="003E75EC">
        <w:trPr>
          <w:trHeight w:val="1079"/>
          <w:tblCellSpacing w:w="28" w:type="dxa"/>
          <w:jc w:val="center"/>
        </w:trPr>
        <w:tc>
          <w:tcPr>
            <w:tcW w:w="9468" w:type="dxa"/>
            <w:gridSpan w:val="4"/>
          </w:tcPr>
          <w:p w:rsidR="003E75EC" w:rsidRPr="00884671" w:rsidRDefault="00B975DE" w:rsidP="00B975DE">
            <w:pPr>
              <w:ind w:left="1134" w:right="1101"/>
              <w:jc w:val="center"/>
              <w:rPr>
                <w:b/>
                <w:sz w:val="28"/>
                <w:szCs w:val="28"/>
              </w:rPr>
            </w:pPr>
            <w:r>
              <w:rPr>
                <w:b/>
                <w:sz w:val="28"/>
                <w:szCs w:val="28"/>
              </w:rPr>
              <w:t xml:space="preserve">О Порядке приема, учета, анализа, обработки и хранения в Территориальной избирательной комиссии города Батайска </w:t>
            </w:r>
            <w:r w:rsidR="00B54503">
              <w:rPr>
                <w:b/>
                <w:sz w:val="28"/>
                <w:szCs w:val="28"/>
              </w:rPr>
              <w:t xml:space="preserve">Ростовской области </w:t>
            </w:r>
            <w:r>
              <w:rPr>
                <w:b/>
                <w:sz w:val="28"/>
                <w:szCs w:val="28"/>
              </w:rPr>
              <w:t>экземпляров (копий, фотографий) предвыборных агитационных материалов кандидатов в депутаты Батайской городской Думы и представляемых одновременно с ними документов</w:t>
            </w:r>
          </w:p>
        </w:tc>
      </w:tr>
    </w:tbl>
    <w:p w:rsidR="006A58C6" w:rsidRDefault="006A58C6" w:rsidP="003E75EC">
      <w:pPr>
        <w:pStyle w:val="a5"/>
        <w:suppressAutoHyphens/>
        <w:spacing w:line="276" w:lineRule="auto"/>
        <w:ind w:right="28" w:firstLine="567"/>
      </w:pPr>
    </w:p>
    <w:p w:rsidR="006A58C6" w:rsidRPr="006A58C6" w:rsidRDefault="00B975DE" w:rsidP="006A58C6">
      <w:pPr>
        <w:spacing w:after="0" w:line="240" w:lineRule="auto"/>
        <w:ind w:firstLine="709"/>
        <w:rPr>
          <w:rFonts w:ascii="Times New Roman" w:hAnsi="Times New Roman"/>
          <w:sz w:val="28"/>
          <w:szCs w:val="28"/>
        </w:rPr>
      </w:pPr>
      <w:r w:rsidRPr="00B975DE">
        <w:rPr>
          <w:rFonts w:ascii="Times New Roman" w:hAnsi="Times New Roman"/>
          <w:sz w:val="28"/>
          <w:szCs w:val="28"/>
        </w:rPr>
        <w:t xml:space="preserve">В соответствии с пунктом 9 статьи 26, пунктом 3 статьи 54 Федерального закона от 12.06.2002 № 67-ФЗ «Об основных гарантиях избирательных прав и права на участие в референдуме граждан Российской Федерации», частью 2 статьи 43 Областного закона от 12.05.2016 № 525-ЗС «О выборах и референдумах в Ростовской области», постановлением Территориальной избирательной комиссии города Батайска </w:t>
      </w:r>
      <w:r w:rsidR="00B54503">
        <w:rPr>
          <w:rFonts w:ascii="Times New Roman" w:hAnsi="Times New Roman"/>
          <w:sz w:val="28"/>
          <w:szCs w:val="28"/>
        </w:rPr>
        <w:t xml:space="preserve">Ростовской области </w:t>
      </w:r>
      <w:r w:rsidR="006A58C6" w:rsidRPr="008E659D">
        <w:rPr>
          <w:rFonts w:ascii="Times New Roman" w:hAnsi="Times New Roman"/>
          <w:sz w:val="28"/>
          <w:szCs w:val="28"/>
        </w:rPr>
        <w:t xml:space="preserve">от </w:t>
      </w:r>
      <w:r w:rsidR="008E659D" w:rsidRPr="008E659D">
        <w:rPr>
          <w:rFonts w:ascii="Times New Roman" w:hAnsi="Times New Roman"/>
          <w:sz w:val="28"/>
          <w:szCs w:val="28"/>
        </w:rPr>
        <w:t xml:space="preserve">29.06.2021 </w:t>
      </w:r>
      <w:r w:rsidRPr="008E659D">
        <w:rPr>
          <w:rFonts w:ascii="Times New Roman" w:hAnsi="Times New Roman"/>
          <w:sz w:val="28"/>
          <w:szCs w:val="28"/>
        </w:rPr>
        <w:t>г.</w:t>
      </w:r>
      <w:r w:rsidR="00B54503" w:rsidRPr="008E659D">
        <w:rPr>
          <w:rFonts w:ascii="Times New Roman" w:hAnsi="Times New Roman"/>
          <w:sz w:val="28"/>
          <w:szCs w:val="28"/>
        </w:rPr>
        <w:t xml:space="preserve"> № </w:t>
      </w:r>
      <w:r w:rsidR="006A58C6" w:rsidRPr="008E659D">
        <w:rPr>
          <w:rFonts w:ascii="Times New Roman" w:hAnsi="Times New Roman"/>
          <w:sz w:val="28"/>
          <w:szCs w:val="28"/>
        </w:rPr>
        <w:t>8-</w:t>
      </w:r>
      <w:r w:rsidR="006A289F" w:rsidRPr="008E659D">
        <w:rPr>
          <w:rFonts w:ascii="Times New Roman" w:hAnsi="Times New Roman"/>
          <w:sz w:val="28"/>
          <w:szCs w:val="28"/>
        </w:rPr>
        <w:t>1</w:t>
      </w:r>
      <w:r w:rsidR="008E659D">
        <w:rPr>
          <w:rFonts w:ascii="Times New Roman" w:hAnsi="Times New Roman"/>
          <w:sz w:val="28"/>
          <w:szCs w:val="28"/>
        </w:rPr>
        <w:t>1</w:t>
      </w:r>
      <w:r w:rsidR="006A58C6" w:rsidRPr="006A58C6">
        <w:rPr>
          <w:rFonts w:ascii="Times New Roman" w:hAnsi="Times New Roman"/>
          <w:sz w:val="28"/>
          <w:szCs w:val="28"/>
        </w:rPr>
        <w:t xml:space="preserve"> «Об утверждении Положения о рабочей группе по информационным спорам и иным вопросам информационного обеспечения </w:t>
      </w:r>
      <w:r w:rsidR="00B54503" w:rsidRPr="00B54503">
        <w:rPr>
          <w:rFonts w:ascii="Times New Roman" w:hAnsi="Times New Roman"/>
          <w:sz w:val="28"/>
          <w:szCs w:val="28"/>
        </w:rPr>
        <w:t>дополнительных выборов депутата Батайской городской Думы седьмого созыва по одномандатному избирательному округу № 11</w:t>
      </w:r>
      <w:r w:rsidR="006A58C6" w:rsidRPr="006A58C6">
        <w:rPr>
          <w:rFonts w:ascii="Times New Roman" w:hAnsi="Times New Roman"/>
          <w:sz w:val="28"/>
          <w:szCs w:val="28"/>
        </w:rPr>
        <w:t>»</w:t>
      </w:r>
    </w:p>
    <w:p w:rsidR="006A58C6" w:rsidRDefault="006A58C6" w:rsidP="006A58C6">
      <w:pPr>
        <w:spacing w:after="0" w:line="240" w:lineRule="auto"/>
        <w:ind w:firstLine="709"/>
        <w:jc w:val="center"/>
        <w:rPr>
          <w:rFonts w:ascii="Times New Roman" w:hAnsi="Times New Roman"/>
          <w:bCs/>
          <w:sz w:val="28"/>
          <w:szCs w:val="28"/>
        </w:rPr>
      </w:pPr>
    </w:p>
    <w:p w:rsidR="006A58C6" w:rsidRDefault="006A58C6" w:rsidP="00B54503">
      <w:pPr>
        <w:spacing w:after="0" w:line="240" w:lineRule="auto"/>
        <w:ind w:firstLine="709"/>
        <w:rPr>
          <w:rFonts w:ascii="Times New Roman" w:hAnsi="Times New Roman"/>
          <w:bCs/>
          <w:sz w:val="28"/>
          <w:szCs w:val="28"/>
        </w:rPr>
      </w:pPr>
      <w:r w:rsidRPr="006A58C6">
        <w:rPr>
          <w:rFonts w:ascii="Times New Roman" w:hAnsi="Times New Roman"/>
          <w:bCs/>
          <w:sz w:val="28"/>
          <w:szCs w:val="28"/>
        </w:rPr>
        <w:t>Территориальная избирательная комиссия города Батайска</w:t>
      </w:r>
      <w:r w:rsidR="00B54503">
        <w:rPr>
          <w:rFonts w:ascii="Times New Roman" w:hAnsi="Times New Roman"/>
          <w:bCs/>
          <w:sz w:val="28"/>
          <w:szCs w:val="28"/>
        </w:rPr>
        <w:t xml:space="preserve">    Ростовской области</w:t>
      </w:r>
    </w:p>
    <w:p w:rsidR="006A58C6" w:rsidRDefault="006A58C6" w:rsidP="006A58C6">
      <w:pPr>
        <w:spacing w:after="0" w:line="240" w:lineRule="auto"/>
        <w:ind w:firstLine="709"/>
        <w:jc w:val="center"/>
        <w:rPr>
          <w:rFonts w:ascii="Times New Roman" w:hAnsi="Times New Roman"/>
          <w:b/>
          <w:bCs/>
          <w:sz w:val="28"/>
          <w:szCs w:val="28"/>
        </w:rPr>
      </w:pPr>
    </w:p>
    <w:p w:rsidR="006A58C6" w:rsidRPr="006A58C6" w:rsidRDefault="006A58C6" w:rsidP="006A58C6">
      <w:pPr>
        <w:spacing w:after="0" w:line="240" w:lineRule="auto"/>
        <w:ind w:firstLine="709"/>
        <w:jc w:val="center"/>
        <w:rPr>
          <w:rFonts w:ascii="Times New Roman" w:hAnsi="Times New Roman"/>
          <w:b/>
          <w:bCs/>
          <w:sz w:val="28"/>
          <w:szCs w:val="28"/>
        </w:rPr>
      </w:pPr>
      <w:r w:rsidRPr="006A58C6">
        <w:rPr>
          <w:rFonts w:ascii="Times New Roman" w:hAnsi="Times New Roman"/>
          <w:b/>
          <w:bCs/>
          <w:sz w:val="28"/>
          <w:szCs w:val="28"/>
        </w:rPr>
        <w:t>ПОСТАНОВЛЯЕТ:</w:t>
      </w:r>
    </w:p>
    <w:p w:rsidR="006A58C6" w:rsidRPr="006A58C6" w:rsidRDefault="006A58C6" w:rsidP="006A58C6">
      <w:pPr>
        <w:spacing w:after="0" w:line="240" w:lineRule="auto"/>
        <w:ind w:firstLine="709"/>
        <w:rPr>
          <w:rFonts w:ascii="Times New Roman" w:hAnsi="Times New Roman"/>
          <w:bCs/>
          <w:sz w:val="28"/>
          <w:szCs w:val="28"/>
        </w:rPr>
      </w:pPr>
    </w:p>
    <w:p w:rsidR="00EF438F" w:rsidRPr="00EF438F" w:rsidRDefault="006A58C6" w:rsidP="005B24BB">
      <w:pPr>
        <w:pStyle w:val="21"/>
        <w:spacing w:line="240" w:lineRule="auto"/>
        <w:ind w:left="0" w:firstLine="709"/>
        <w:rPr>
          <w:rFonts w:ascii="Times New Roman" w:hAnsi="Times New Roman"/>
          <w:bCs/>
          <w:sz w:val="28"/>
          <w:szCs w:val="28"/>
        </w:rPr>
      </w:pPr>
      <w:r w:rsidRPr="006A58C6">
        <w:rPr>
          <w:rFonts w:ascii="Times New Roman" w:hAnsi="Times New Roman"/>
          <w:bCs/>
          <w:sz w:val="28"/>
          <w:szCs w:val="28"/>
        </w:rPr>
        <w:t>1. </w:t>
      </w:r>
      <w:r w:rsidR="00EF438F" w:rsidRPr="00EF438F">
        <w:rPr>
          <w:rFonts w:ascii="Times New Roman" w:hAnsi="Times New Roman"/>
          <w:bCs/>
          <w:sz w:val="28"/>
          <w:szCs w:val="28"/>
        </w:rPr>
        <w:t>Утвердить прилагаемый Порядок приема, учета, анализа, обработки и хранения в Территориальной избирательной комиссии города Батайска</w:t>
      </w:r>
      <w:r w:rsidR="00B54503">
        <w:rPr>
          <w:rFonts w:ascii="Times New Roman" w:hAnsi="Times New Roman"/>
          <w:bCs/>
          <w:sz w:val="28"/>
          <w:szCs w:val="28"/>
        </w:rPr>
        <w:t xml:space="preserve"> Ростовской области</w:t>
      </w:r>
      <w:r w:rsidR="00EF438F" w:rsidRPr="00EF438F">
        <w:rPr>
          <w:rFonts w:ascii="Times New Roman" w:hAnsi="Times New Roman"/>
          <w:bCs/>
          <w:sz w:val="28"/>
          <w:szCs w:val="28"/>
        </w:rPr>
        <w:t xml:space="preserve"> экземпляров (копий, фотографий) предвыборных </w:t>
      </w:r>
      <w:r w:rsidR="00EF438F" w:rsidRPr="00EF438F">
        <w:rPr>
          <w:rFonts w:ascii="Times New Roman" w:hAnsi="Times New Roman"/>
          <w:bCs/>
          <w:sz w:val="28"/>
          <w:szCs w:val="28"/>
        </w:rPr>
        <w:lastRenderedPageBreak/>
        <w:t>агитационных материалов кандидатов в депутаты Батайской городской Думы</w:t>
      </w:r>
      <w:r w:rsidR="00B54503">
        <w:rPr>
          <w:rFonts w:ascii="Times New Roman" w:hAnsi="Times New Roman"/>
          <w:bCs/>
          <w:sz w:val="28"/>
          <w:szCs w:val="28"/>
        </w:rPr>
        <w:t xml:space="preserve"> седьмого созыва</w:t>
      </w:r>
      <w:r w:rsidR="00EF438F" w:rsidRPr="00EF438F">
        <w:rPr>
          <w:rFonts w:ascii="Times New Roman" w:hAnsi="Times New Roman"/>
          <w:bCs/>
          <w:sz w:val="28"/>
          <w:szCs w:val="28"/>
        </w:rPr>
        <w:t xml:space="preserve"> и представляемых одновременно с ними документов.</w:t>
      </w:r>
    </w:p>
    <w:p w:rsidR="006A58C6" w:rsidRPr="006A58C6" w:rsidRDefault="00EF438F" w:rsidP="005B24BB">
      <w:pPr>
        <w:pStyle w:val="21"/>
        <w:spacing w:after="0" w:line="240" w:lineRule="auto"/>
        <w:ind w:left="0"/>
        <w:rPr>
          <w:rFonts w:ascii="Times New Roman" w:hAnsi="Times New Roman"/>
          <w:bCs/>
          <w:sz w:val="28"/>
          <w:szCs w:val="28"/>
        </w:rPr>
      </w:pPr>
      <w:r w:rsidRPr="00EF438F">
        <w:rPr>
          <w:rFonts w:ascii="Times New Roman" w:hAnsi="Times New Roman"/>
          <w:bCs/>
          <w:sz w:val="28"/>
          <w:szCs w:val="28"/>
        </w:rPr>
        <w:t xml:space="preserve">2. Руководителю Контрольно-ревизионной службы при Территориальной избирательной комиссии города Батайска </w:t>
      </w:r>
      <w:r w:rsidR="00B54503">
        <w:rPr>
          <w:rFonts w:ascii="Times New Roman" w:hAnsi="Times New Roman"/>
          <w:bCs/>
          <w:sz w:val="28"/>
          <w:szCs w:val="28"/>
        </w:rPr>
        <w:t>Ростовской области Бруевой Т.А.</w:t>
      </w:r>
      <w:r w:rsidR="006A58C6" w:rsidRPr="006A58C6">
        <w:rPr>
          <w:rFonts w:ascii="Times New Roman" w:hAnsi="Times New Roman"/>
          <w:bCs/>
          <w:sz w:val="28"/>
          <w:szCs w:val="28"/>
        </w:rPr>
        <w:t>:</w:t>
      </w:r>
    </w:p>
    <w:p w:rsidR="00EF438F" w:rsidRPr="00EF438F" w:rsidRDefault="00EF438F" w:rsidP="005B24BB">
      <w:pPr>
        <w:tabs>
          <w:tab w:val="left" w:pos="1134"/>
        </w:tabs>
        <w:spacing w:line="240" w:lineRule="auto"/>
        <w:ind w:firstLine="720"/>
        <w:rPr>
          <w:rFonts w:ascii="Times New Roman" w:hAnsi="Times New Roman"/>
          <w:bCs/>
          <w:sz w:val="28"/>
          <w:szCs w:val="28"/>
        </w:rPr>
      </w:pPr>
      <w:r w:rsidRPr="00EF438F">
        <w:rPr>
          <w:rFonts w:ascii="Times New Roman" w:hAnsi="Times New Roman"/>
          <w:bCs/>
          <w:sz w:val="28"/>
          <w:szCs w:val="28"/>
        </w:rPr>
        <w:t xml:space="preserve">2.1. Не позднее, чем </w:t>
      </w:r>
      <w:r w:rsidRPr="008E659D">
        <w:rPr>
          <w:rFonts w:ascii="Times New Roman" w:hAnsi="Times New Roman"/>
          <w:bCs/>
          <w:sz w:val="28"/>
          <w:szCs w:val="28"/>
        </w:rPr>
        <w:t xml:space="preserve">на третий рабочий день </w:t>
      </w:r>
      <w:r w:rsidR="00DD54ED" w:rsidRPr="008E659D">
        <w:rPr>
          <w:rFonts w:ascii="Times New Roman" w:hAnsi="Times New Roman"/>
          <w:bCs/>
          <w:sz w:val="28"/>
          <w:szCs w:val="28"/>
        </w:rPr>
        <w:t>со</w:t>
      </w:r>
      <w:r w:rsidRPr="008E659D">
        <w:rPr>
          <w:rFonts w:ascii="Times New Roman" w:hAnsi="Times New Roman"/>
          <w:bCs/>
          <w:sz w:val="28"/>
          <w:szCs w:val="28"/>
        </w:rPr>
        <w:t xml:space="preserve"> дня </w:t>
      </w:r>
      <w:r w:rsidR="00DD54ED" w:rsidRPr="008E659D">
        <w:rPr>
          <w:rFonts w:ascii="Times New Roman" w:hAnsi="Times New Roman"/>
          <w:bCs/>
          <w:sz w:val="28"/>
          <w:szCs w:val="28"/>
        </w:rPr>
        <w:t xml:space="preserve">принятия настоящего постановления </w:t>
      </w:r>
      <w:r w:rsidRPr="00EF438F">
        <w:rPr>
          <w:rFonts w:ascii="Times New Roman" w:hAnsi="Times New Roman"/>
          <w:bCs/>
          <w:sz w:val="28"/>
          <w:szCs w:val="28"/>
        </w:rPr>
        <w:t xml:space="preserve">о назначении </w:t>
      </w:r>
      <w:r w:rsidR="00B54503" w:rsidRPr="00B54503">
        <w:rPr>
          <w:rFonts w:ascii="Times New Roman" w:hAnsi="Times New Roman"/>
          <w:bCs/>
          <w:sz w:val="28"/>
          <w:szCs w:val="28"/>
        </w:rPr>
        <w:t>дополнительных выборов депутата Батайской городской Думы седьмого созыва по одномандатному избирательному округу № 11</w:t>
      </w:r>
      <w:r w:rsidRPr="00EF438F">
        <w:rPr>
          <w:rFonts w:ascii="Times New Roman" w:hAnsi="Times New Roman"/>
          <w:bCs/>
          <w:sz w:val="28"/>
          <w:szCs w:val="28"/>
        </w:rPr>
        <w:t xml:space="preserve"> определить специалиста (специалистов) Контрольно-ревизионной службы при Территориальной избирательной комиссии города Батайска</w:t>
      </w:r>
      <w:r w:rsidR="00B54503">
        <w:rPr>
          <w:rFonts w:ascii="Times New Roman" w:hAnsi="Times New Roman"/>
          <w:bCs/>
          <w:sz w:val="28"/>
          <w:szCs w:val="28"/>
        </w:rPr>
        <w:t xml:space="preserve"> Ростовской области</w:t>
      </w:r>
      <w:r w:rsidRPr="00EF438F">
        <w:rPr>
          <w:rFonts w:ascii="Times New Roman" w:hAnsi="Times New Roman"/>
          <w:bCs/>
          <w:sz w:val="28"/>
          <w:szCs w:val="28"/>
        </w:rPr>
        <w:t>, ответственного (ответственных):</w:t>
      </w:r>
    </w:p>
    <w:p w:rsidR="00EF438F" w:rsidRPr="00EF438F" w:rsidRDefault="00EF438F" w:rsidP="005B24BB">
      <w:pPr>
        <w:tabs>
          <w:tab w:val="left" w:pos="1134"/>
        </w:tabs>
        <w:spacing w:line="240" w:lineRule="auto"/>
        <w:ind w:firstLine="720"/>
        <w:rPr>
          <w:rFonts w:ascii="Times New Roman" w:hAnsi="Times New Roman"/>
          <w:bCs/>
          <w:sz w:val="28"/>
          <w:szCs w:val="28"/>
        </w:rPr>
      </w:pPr>
      <w:r w:rsidRPr="00EF438F">
        <w:rPr>
          <w:rFonts w:ascii="Times New Roman" w:hAnsi="Times New Roman"/>
          <w:bCs/>
          <w:sz w:val="28"/>
          <w:szCs w:val="28"/>
        </w:rPr>
        <w:t>за прием, первоначальную проверку и учет экземпляров (копий, фотографий) предвыборных агитационных материалов кандидатов;</w:t>
      </w:r>
    </w:p>
    <w:p w:rsidR="00EF438F" w:rsidRPr="00EF438F" w:rsidRDefault="00EF438F" w:rsidP="005B24BB">
      <w:pPr>
        <w:tabs>
          <w:tab w:val="left" w:pos="1134"/>
        </w:tabs>
        <w:spacing w:line="240" w:lineRule="auto"/>
        <w:ind w:firstLine="720"/>
        <w:rPr>
          <w:rFonts w:ascii="Times New Roman" w:hAnsi="Times New Roman"/>
          <w:bCs/>
          <w:sz w:val="28"/>
          <w:szCs w:val="28"/>
        </w:rPr>
      </w:pPr>
      <w:r w:rsidRPr="00EF438F">
        <w:rPr>
          <w:rFonts w:ascii="Times New Roman" w:hAnsi="Times New Roman"/>
          <w:bCs/>
          <w:sz w:val="28"/>
          <w:szCs w:val="28"/>
        </w:rPr>
        <w:t>за осуществление своевременной проверки оплаты изготовления предвыборных агитационных материалов кандидатов, из средств соответствующего избирательного фонда;</w:t>
      </w:r>
    </w:p>
    <w:p w:rsidR="00EF438F" w:rsidRPr="00EF438F" w:rsidRDefault="00EF438F" w:rsidP="005B24BB">
      <w:pPr>
        <w:tabs>
          <w:tab w:val="left" w:pos="1134"/>
        </w:tabs>
        <w:spacing w:line="240" w:lineRule="auto"/>
        <w:ind w:firstLine="720"/>
        <w:rPr>
          <w:rFonts w:ascii="Times New Roman" w:hAnsi="Times New Roman"/>
          <w:bCs/>
          <w:sz w:val="28"/>
          <w:szCs w:val="28"/>
        </w:rPr>
      </w:pPr>
      <w:r w:rsidRPr="00EF438F">
        <w:rPr>
          <w:rFonts w:ascii="Times New Roman" w:hAnsi="Times New Roman"/>
          <w:bCs/>
          <w:sz w:val="28"/>
          <w:szCs w:val="28"/>
        </w:rPr>
        <w:t>за актуализацию сведений в информационно-поисковой системе «Чистый Дон».</w:t>
      </w:r>
    </w:p>
    <w:p w:rsidR="00EF438F" w:rsidRPr="00EF438F" w:rsidRDefault="00EF438F" w:rsidP="005B24BB">
      <w:pPr>
        <w:tabs>
          <w:tab w:val="left" w:pos="142"/>
        </w:tabs>
        <w:spacing w:line="240" w:lineRule="auto"/>
        <w:ind w:firstLine="709"/>
        <w:rPr>
          <w:rFonts w:ascii="Times New Roman" w:hAnsi="Times New Roman"/>
          <w:sz w:val="28"/>
          <w:szCs w:val="28"/>
        </w:rPr>
      </w:pPr>
      <w:r w:rsidRPr="00EF438F">
        <w:rPr>
          <w:rFonts w:ascii="Times New Roman" w:hAnsi="Times New Roman"/>
          <w:bCs/>
          <w:sz w:val="28"/>
          <w:szCs w:val="28"/>
        </w:rPr>
        <w:t>3. </w:t>
      </w:r>
      <w:r w:rsidRPr="00EF438F">
        <w:rPr>
          <w:rFonts w:ascii="Times New Roman" w:hAnsi="Times New Roman"/>
          <w:sz w:val="28"/>
          <w:szCs w:val="28"/>
        </w:rPr>
        <w:t>Разместить настоящее постановление на официальном сайте Территориальной избирательной комиссии города Батайска</w:t>
      </w:r>
      <w:r w:rsidR="00B54503">
        <w:rPr>
          <w:rFonts w:ascii="Times New Roman" w:hAnsi="Times New Roman"/>
          <w:sz w:val="28"/>
          <w:szCs w:val="28"/>
        </w:rPr>
        <w:t xml:space="preserve"> Ростовской области </w:t>
      </w:r>
      <w:r w:rsidRPr="00EF438F">
        <w:rPr>
          <w:rFonts w:ascii="Times New Roman" w:hAnsi="Times New Roman"/>
          <w:sz w:val="28"/>
          <w:szCs w:val="28"/>
        </w:rPr>
        <w:t>в информационно-телекоммуникационной сети «Интернет».</w:t>
      </w:r>
    </w:p>
    <w:p w:rsidR="006A58C6" w:rsidRDefault="006A58C6" w:rsidP="005B24BB">
      <w:pPr>
        <w:pStyle w:val="a5"/>
        <w:suppressAutoHyphens/>
        <w:spacing w:line="240" w:lineRule="auto"/>
        <w:ind w:right="28" w:firstLine="567"/>
        <w:rPr>
          <w:szCs w:val="28"/>
        </w:rPr>
      </w:pPr>
    </w:p>
    <w:p w:rsidR="003E75EC" w:rsidRPr="00884671" w:rsidRDefault="003E75EC" w:rsidP="00884671">
      <w:pPr>
        <w:spacing w:after="0" w:line="240" w:lineRule="auto"/>
        <w:ind w:firstLine="425"/>
        <w:rPr>
          <w:rFonts w:ascii="Times New Roman" w:hAnsi="Times New Roman"/>
          <w:sz w:val="28"/>
          <w:szCs w:val="20"/>
        </w:rPr>
      </w:pPr>
    </w:p>
    <w:tbl>
      <w:tblPr>
        <w:tblStyle w:val="a7"/>
        <w:tblW w:w="5000" w:type="pct"/>
        <w:jc w:val="center"/>
        <w:tblCellSpacing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tblPr>
      <w:tblGrid>
        <w:gridCol w:w="3514"/>
        <w:gridCol w:w="3404"/>
        <w:gridCol w:w="2664"/>
      </w:tblGrid>
      <w:tr w:rsidR="003E75EC" w:rsidRPr="00954CC0" w:rsidTr="003E75EC">
        <w:trPr>
          <w:tblCellSpacing w:w="28" w:type="dxa"/>
          <w:jc w:val="center"/>
        </w:trPr>
        <w:tc>
          <w:tcPr>
            <w:tcW w:w="3430" w:type="dxa"/>
          </w:tcPr>
          <w:p w:rsidR="003E75EC" w:rsidRPr="003E75EC" w:rsidRDefault="003E75EC" w:rsidP="005F7711">
            <w:pPr>
              <w:pStyle w:val="a5"/>
              <w:suppressAutoHyphens/>
              <w:spacing w:line="240" w:lineRule="auto"/>
              <w:ind w:right="28"/>
              <w:rPr>
                <w:szCs w:val="20"/>
                <w:lang w:eastAsia="ru-RU"/>
              </w:rPr>
            </w:pPr>
            <w:r w:rsidRPr="003E75EC">
              <w:rPr>
                <w:szCs w:val="20"/>
                <w:lang w:eastAsia="ru-RU"/>
              </w:rPr>
              <w:t>Председатель комиссии</w:t>
            </w:r>
          </w:p>
        </w:tc>
        <w:tc>
          <w:tcPr>
            <w:tcW w:w="3347" w:type="dxa"/>
          </w:tcPr>
          <w:p w:rsidR="003E75EC" w:rsidRPr="003E75EC" w:rsidRDefault="003E75EC" w:rsidP="003E75EC">
            <w:pPr>
              <w:pStyle w:val="a5"/>
              <w:suppressAutoHyphens/>
              <w:spacing w:line="240" w:lineRule="auto"/>
              <w:ind w:right="28" w:firstLine="567"/>
              <w:rPr>
                <w:szCs w:val="20"/>
                <w:lang w:eastAsia="ru-RU"/>
              </w:rPr>
            </w:pPr>
          </w:p>
        </w:tc>
        <w:tc>
          <w:tcPr>
            <w:tcW w:w="2579" w:type="dxa"/>
          </w:tcPr>
          <w:p w:rsidR="003E75EC" w:rsidRPr="003E75EC" w:rsidRDefault="003E75EC" w:rsidP="005F7711">
            <w:pPr>
              <w:pStyle w:val="a5"/>
              <w:suppressAutoHyphens/>
              <w:spacing w:line="240" w:lineRule="auto"/>
              <w:ind w:right="28"/>
              <w:rPr>
                <w:szCs w:val="20"/>
                <w:lang w:eastAsia="ru-RU"/>
              </w:rPr>
            </w:pPr>
            <w:r w:rsidRPr="003E75EC">
              <w:rPr>
                <w:szCs w:val="20"/>
                <w:lang w:eastAsia="ru-RU"/>
              </w:rPr>
              <w:t>Ю.Н. Радачинский</w:t>
            </w:r>
          </w:p>
        </w:tc>
      </w:tr>
      <w:tr w:rsidR="003E75EC" w:rsidRPr="00954CC0" w:rsidTr="003E75EC">
        <w:trPr>
          <w:tblCellSpacing w:w="28" w:type="dxa"/>
          <w:jc w:val="center"/>
        </w:trPr>
        <w:tc>
          <w:tcPr>
            <w:tcW w:w="3430" w:type="dxa"/>
          </w:tcPr>
          <w:p w:rsidR="003E75EC" w:rsidRPr="003E75EC" w:rsidRDefault="003E75EC" w:rsidP="003E75EC">
            <w:pPr>
              <w:pStyle w:val="a5"/>
              <w:suppressAutoHyphens/>
              <w:spacing w:line="240" w:lineRule="auto"/>
              <w:ind w:right="28" w:firstLine="567"/>
              <w:rPr>
                <w:szCs w:val="20"/>
                <w:lang w:eastAsia="ru-RU"/>
              </w:rPr>
            </w:pPr>
          </w:p>
        </w:tc>
        <w:tc>
          <w:tcPr>
            <w:tcW w:w="3347" w:type="dxa"/>
          </w:tcPr>
          <w:p w:rsidR="003E75EC" w:rsidRPr="003E75EC" w:rsidRDefault="003E75EC" w:rsidP="003E75EC">
            <w:pPr>
              <w:pStyle w:val="a5"/>
              <w:suppressAutoHyphens/>
              <w:spacing w:line="240" w:lineRule="auto"/>
              <w:ind w:right="28" w:firstLine="567"/>
              <w:rPr>
                <w:szCs w:val="20"/>
                <w:lang w:eastAsia="ru-RU"/>
              </w:rPr>
            </w:pPr>
          </w:p>
        </w:tc>
        <w:tc>
          <w:tcPr>
            <w:tcW w:w="2579" w:type="dxa"/>
          </w:tcPr>
          <w:p w:rsidR="003E75EC" w:rsidRPr="003E75EC" w:rsidRDefault="003E75EC" w:rsidP="003E75EC">
            <w:pPr>
              <w:pStyle w:val="a5"/>
              <w:suppressAutoHyphens/>
              <w:spacing w:line="240" w:lineRule="auto"/>
              <w:ind w:right="28" w:firstLine="567"/>
              <w:rPr>
                <w:szCs w:val="20"/>
                <w:lang w:eastAsia="ru-RU"/>
              </w:rPr>
            </w:pPr>
          </w:p>
        </w:tc>
      </w:tr>
      <w:tr w:rsidR="003E75EC" w:rsidRPr="00954CC0" w:rsidTr="003E75EC">
        <w:trPr>
          <w:tblCellSpacing w:w="28" w:type="dxa"/>
          <w:jc w:val="center"/>
        </w:trPr>
        <w:tc>
          <w:tcPr>
            <w:tcW w:w="3430" w:type="dxa"/>
          </w:tcPr>
          <w:p w:rsidR="003E75EC" w:rsidRPr="003E75EC" w:rsidRDefault="003E75EC" w:rsidP="005F7711">
            <w:pPr>
              <w:pStyle w:val="a5"/>
              <w:suppressAutoHyphens/>
              <w:spacing w:line="240" w:lineRule="auto"/>
              <w:ind w:right="28"/>
              <w:rPr>
                <w:szCs w:val="20"/>
                <w:lang w:eastAsia="ru-RU"/>
              </w:rPr>
            </w:pPr>
            <w:r w:rsidRPr="003E75EC">
              <w:rPr>
                <w:szCs w:val="20"/>
                <w:lang w:eastAsia="ru-RU"/>
              </w:rPr>
              <w:t>Секретарь комиссии</w:t>
            </w:r>
          </w:p>
        </w:tc>
        <w:tc>
          <w:tcPr>
            <w:tcW w:w="3347" w:type="dxa"/>
          </w:tcPr>
          <w:p w:rsidR="003E75EC" w:rsidRPr="003E75EC" w:rsidRDefault="003E75EC" w:rsidP="003E75EC">
            <w:pPr>
              <w:pStyle w:val="a5"/>
              <w:suppressAutoHyphens/>
              <w:spacing w:line="240" w:lineRule="auto"/>
              <w:ind w:right="28" w:firstLine="567"/>
              <w:rPr>
                <w:szCs w:val="20"/>
                <w:lang w:eastAsia="ru-RU"/>
              </w:rPr>
            </w:pPr>
          </w:p>
        </w:tc>
        <w:tc>
          <w:tcPr>
            <w:tcW w:w="2579" w:type="dxa"/>
          </w:tcPr>
          <w:p w:rsidR="003E75EC" w:rsidRPr="003E75EC" w:rsidRDefault="00B54503" w:rsidP="005F7711">
            <w:pPr>
              <w:pStyle w:val="a5"/>
              <w:suppressAutoHyphens/>
              <w:spacing w:line="240" w:lineRule="auto"/>
              <w:ind w:right="28"/>
              <w:rPr>
                <w:szCs w:val="20"/>
                <w:lang w:eastAsia="ru-RU"/>
              </w:rPr>
            </w:pPr>
            <w:r>
              <w:rPr>
                <w:szCs w:val="20"/>
                <w:lang w:eastAsia="ru-RU"/>
              </w:rPr>
              <w:t>О.Ф. Алтухова</w:t>
            </w:r>
          </w:p>
        </w:tc>
      </w:tr>
    </w:tbl>
    <w:p w:rsidR="003E75EC" w:rsidRDefault="003E75EC" w:rsidP="003E75EC">
      <w:pPr>
        <w:rPr>
          <w:sz w:val="28"/>
          <w:szCs w:val="28"/>
        </w:rPr>
      </w:pPr>
    </w:p>
    <w:p w:rsidR="003E75EC" w:rsidRDefault="003E75EC" w:rsidP="003E75EC">
      <w:pPr>
        <w:rPr>
          <w:sz w:val="28"/>
          <w:szCs w:val="28"/>
        </w:rPr>
      </w:pPr>
    </w:p>
    <w:p w:rsidR="002F5350" w:rsidRDefault="002F5350" w:rsidP="003E75EC">
      <w:pPr>
        <w:rPr>
          <w:sz w:val="28"/>
          <w:szCs w:val="28"/>
        </w:rPr>
      </w:pPr>
    </w:p>
    <w:p w:rsidR="002F5350" w:rsidRDefault="002F5350" w:rsidP="003E75EC">
      <w:pPr>
        <w:rPr>
          <w:sz w:val="28"/>
          <w:szCs w:val="28"/>
        </w:rPr>
      </w:pPr>
    </w:p>
    <w:p w:rsidR="002F5350" w:rsidRDefault="002F5350" w:rsidP="003E75EC">
      <w:pPr>
        <w:rPr>
          <w:sz w:val="28"/>
          <w:szCs w:val="28"/>
        </w:rPr>
      </w:pPr>
    </w:p>
    <w:p w:rsidR="006A58C6" w:rsidRDefault="006A58C6" w:rsidP="003E75EC">
      <w:pPr>
        <w:rPr>
          <w:sz w:val="28"/>
          <w:szCs w:val="28"/>
        </w:rPr>
      </w:pPr>
    </w:p>
    <w:p w:rsidR="006A58C6" w:rsidRDefault="006A58C6" w:rsidP="003E75EC">
      <w:pPr>
        <w:rPr>
          <w:sz w:val="28"/>
          <w:szCs w:val="28"/>
        </w:rPr>
      </w:pPr>
    </w:p>
    <w:p w:rsidR="006A58C6" w:rsidRDefault="006A58C6" w:rsidP="003E75EC">
      <w:pPr>
        <w:rPr>
          <w:sz w:val="28"/>
          <w:szCs w:val="28"/>
        </w:rPr>
      </w:pPr>
    </w:p>
    <w:p w:rsidR="006A58C6" w:rsidRDefault="006A58C6" w:rsidP="00A15741">
      <w:pPr>
        <w:spacing w:after="0" w:line="240" w:lineRule="auto"/>
        <w:ind w:left="5103" w:firstLine="0"/>
        <w:rPr>
          <w:rFonts w:ascii="Times New Roman" w:hAnsi="Times New Roman"/>
          <w:sz w:val="28"/>
          <w:szCs w:val="28"/>
        </w:rPr>
      </w:pPr>
      <w:bookmarkStart w:id="0" w:name="_GoBack"/>
      <w:bookmarkEnd w:id="0"/>
      <w:r>
        <w:rPr>
          <w:rFonts w:ascii="Times New Roman" w:hAnsi="Times New Roman"/>
          <w:sz w:val="28"/>
          <w:szCs w:val="28"/>
        </w:rPr>
        <w:lastRenderedPageBreak/>
        <w:t xml:space="preserve">Приложение </w:t>
      </w:r>
    </w:p>
    <w:p w:rsidR="006A58C6" w:rsidRPr="005701C8" w:rsidRDefault="006A58C6" w:rsidP="006A58C6">
      <w:pPr>
        <w:spacing w:after="0" w:line="240" w:lineRule="auto"/>
        <w:ind w:left="5103" w:firstLine="0"/>
        <w:jc w:val="center"/>
        <w:rPr>
          <w:rFonts w:ascii="Times New Roman" w:hAnsi="Times New Roman"/>
          <w:sz w:val="28"/>
          <w:szCs w:val="28"/>
        </w:rPr>
      </w:pPr>
      <w:r w:rsidRPr="005701C8">
        <w:rPr>
          <w:rFonts w:ascii="Times New Roman" w:hAnsi="Times New Roman"/>
          <w:sz w:val="28"/>
          <w:szCs w:val="28"/>
        </w:rPr>
        <w:t>УТВЕРЖДЕН</w:t>
      </w:r>
    </w:p>
    <w:p w:rsidR="00891B83" w:rsidRDefault="006A58C6" w:rsidP="006A58C6">
      <w:pPr>
        <w:spacing w:after="0" w:line="240" w:lineRule="auto"/>
        <w:ind w:left="5103" w:firstLine="0"/>
        <w:jc w:val="center"/>
        <w:rPr>
          <w:rFonts w:ascii="Times New Roman" w:hAnsi="Times New Roman"/>
          <w:sz w:val="28"/>
          <w:szCs w:val="28"/>
        </w:rPr>
      </w:pPr>
      <w:r w:rsidRPr="005701C8">
        <w:rPr>
          <w:rFonts w:ascii="Times New Roman" w:hAnsi="Times New Roman"/>
          <w:sz w:val="28"/>
          <w:szCs w:val="28"/>
        </w:rPr>
        <w:t>постановлением Территориальной избирательной комиссии города Батайска</w:t>
      </w:r>
      <w:r w:rsidR="00891B83">
        <w:rPr>
          <w:rFonts w:ascii="Times New Roman" w:hAnsi="Times New Roman"/>
          <w:sz w:val="28"/>
          <w:szCs w:val="28"/>
        </w:rPr>
        <w:t xml:space="preserve"> Ростовской области</w:t>
      </w:r>
    </w:p>
    <w:p w:rsidR="006A58C6" w:rsidRDefault="006A58C6" w:rsidP="006A58C6">
      <w:pPr>
        <w:spacing w:after="0" w:line="240" w:lineRule="auto"/>
        <w:ind w:left="5103" w:firstLine="0"/>
        <w:jc w:val="center"/>
        <w:rPr>
          <w:rFonts w:ascii="Times New Roman" w:hAnsi="Times New Roman"/>
          <w:b/>
          <w:sz w:val="28"/>
          <w:szCs w:val="28"/>
        </w:rPr>
      </w:pPr>
      <w:r w:rsidRPr="005701C8">
        <w:rPr>
          <w:rFonts w:ascii="Times New Roman" w:hAnsi="Times New Roman"/>
          <w:sz w:val="28"/>
          <w:szCs w:val="28"/>
        </w:rPr>
        <w:t xml:space="preserve"> от </w:t>
      </w:r>
      <w:r w:rsidR="00220925">
        <w:rPr>
          <w:rFonts w:ascii="Times New Roman" w:hAnsi="Times New Roman"/>
          <w:sz w:val="28"/>
          <w:szCs w:val="28"/>
        </w:rPr>
        <w:t>29</w:t>
      </w:r>
      <w:r w:rsidRPr="005701C8">
        <w:rPr>
          <w:rFonts w:ascii="Times New Roman" w:hAnsi="Times New Roman"/>
          <w:sz w:val="28"/>
          <w:szCs w:val="28"/>
        </w:rPr>
        <w:t>.</w:t>
      </w:r>
      <w:r>
        <w:rPr>
          <w:rFonts w:ascii="Times New Roman" w:hAnsi="Times New Roman"/>
          <w:sz w:val="28"/>
          <w:szCs w:val="28"/>
        </w:rPr>
        <w:t>06</w:t>
      </w:r>
      <w:r w:rsidRPr="005701C8">
        <w:rPr>
          <w:rFonts w:ascii="Times New Roman" w:hAnsi="Times New Roman"/>
          <w:sz w:val="28"/>
          <w:szCs w:val="28"/>
        </w:rPr>
        <w:t>.</w:t>
      </w:r>
      <w:r w:rsidR="00891B83">
        <w:rPr>
          <w:rFonts w:ascii="Times New Roman" w:hAnsi="Times New Roman"/>
          <w:sz w:val="28"/>
          <w:szCs w:val="28"/>
        </w:rPr>
        <w:t xml:space="preserve">2021№ </w:t>
      </w:r>
      <w:r w:rsidRPr="00273AC6">
        <w:rPr>
          <w:rFonts w:ascii="Times New Roman" w:hAnsi="Times New Roman"/>
          <w:sz w:val="28"/>
          <w:szCs w:val="28"/>
        </w:rPr>
        <w:t>8-</w:t>
      </w:r>
      <w:r w:rsidR="00891B83">
        <w:rPr>
          <w:rFonts w:ascii="Times New Roman" w:hAnsi="Times New Roman"/>
          <w:sz w:val="28"/>
          <w:szCs w:val="28"/>
        </w:rPr>
        <w:t>2</w:t>
      </w:r>
      <w:r w:rsidR="00220925">
        <w:rPr>
          <w:rFonts w:ascii="Times New Roman" w:hAnsi="Times New Roman"/>
          <w:sz w:val="28"/>
          <w:szCs w:val="28"/>
        </w:rPr>
        <w:t>3</w:t>
      </w:r>
    </w:p>
    <w:p w:rsidR="006A58C6" w:rsidRPr="005701C8" w:rsidRDefault="006A58C6" w:rsidP="006A58C6">
      <w:pPr>
        <w:spacing w:after="0" w:line="240" w:lineRule="auto"/>
        <w:jc w:val="center"/>
        <w:rPr>
          <w:rFonts w:ascii="Times New Roman" w:hAnsi="Times New Roman"/>
          <w:sz w:val="28"/>
          <w:szCs w:val="28"/>
        </w:rPr>
      </w:pPr>
    </w:p>
    <w:p w:rsidR="006A58C6" w:rsidRPr="005701C8" w:rsidRDefault="006A58C6" w:rsidP="006A58C6">
      <w:pPr>
        <w:spacing w:after="0" w:line="240" w:lineRule="auto"/>
        <w:jc w:val="center"/>
        <w:rPr>
          <w:rFonts w:ascii="Times New Roman" w:hAnsi="Times New Roman"/>
          <w:sz w:val="28"/>
          <w:szCs w:val="28"/>
        </w:rPr>
      </w:pPr>
    </w:p>
    <w:p w:rsidR="00EF438F" w:rsidRDefault="00EF438F" w:rsidP="00EF438F">
      <w:pPr>
        <w:pStyle w:val="14"/>
        <w:widowControl/>
        <w:suppressAutoHyphens/>
        <w:rPr>
          <w:b w:val="0"/>
        </w:rPr>
      </w:pPr>
      <w:r>
        <w:rPr>
          <w:b w:val="0"/>
        </w:rPr>
        <w:t>ПОРЯДОК</w:t>
      </w:r>
    </w:p>
    <w:p w:rsidR="00EF438F" w:rsidRDefault="00EF438F" w:rsidP="00EF438F">
      <w:pPr>
        <w:pStyle w:val="14"/>
        <w:keepNext/>
        <w:keepLines/>
        <w:rPr>
          <w:b w:val="0"/>
        </w:rPr>
      </w:pPr>
      <w:r>
        <w:rPr>
          <w:b w:val="0"/>
        </w:rPr>
        <w:t xml:space="preserve">приема, учета, анализа, обработки и хранения в Территориальной избирательной комиссии города Батайска </w:t>
      </w:r>
      <w:r w:rsidR="00891B83">
        <w:rPr>
          <w:b w:val="0"/>
        </w:rPr>
        <w:t xml:space="preserve">Ростовской области </w:t>
      </w:r>
      <w:r>
        <w:rPr>
          <w:b w:val="0"/>
        </w:rPr>
        <w:t>экземпляров (копий, фотографий) предвыборных агитационных материалов кандидатов в депутаты Батайской городской Думы и представляемых одновременно с ними документов</w:t>
      </w:r>
    </w:p>
    <w:p w:rsidR="00EF438F" w:rsidRDefault="00EF438F" w:rsidP="00EF438F">
      <w:pPr>
        <w:pStyle w:val="14"/>
        <w:keepNext/>
        <w:keepLines/>
        <w:rPr>
          <w:b w:val="0"/>
        </w:rPr>
      </w:pPr>
    </w:p>
    <w:p w:rsidR="00EF438F" w:rsidRDefault="00EF438F" w:rsidP="00EF438F">
      <w:pPr>
        <w:pStyle w:val="14"/>
        <w:keepNext/>
        <w:keepLines/>
        <w:widowControl/>
        <w:suppressAutoHyphens/>
        <w:rPr>
          <w:b w:val="0"/>
        </w:rPr>
      </w:pPr>
      <w:r>
        <w:rPr>
          <w:b w:val="0"/>
        </w:rPr>
        <w:t>1. Общие положения</w:t>
      </w:r>
    </w:p>
    <w:p w:rsidR="00EF438F" w:rsidRPr="005D01E9" w:rsidRDefault="00EF438F" w:rsidP="00EF438F">
      <w:pPr>
        <w:pStyle w:val="14"/>
        <w:keepNext/>
        <w:keepLines/>
        <w:widowControl/>
        <w:suppressAutoHyphens/>
        <w:jc w:val="left"/>
        <w:rPr>
          <w:b w:val="0"/>
        </w:rPr>
      </w:pPr>
    </w:p>
    <w:p w:rsidR="00EF438F" w:rsidRDefault="00EF438F" w:rsidP="00EF438F">
      <w:pPr>
        <w:pStyle w:val="14"/>
        <w:widowControl/>
        <w:suppressAutoHyphens/>
        <w:ind w:firstLine="708"/>
        <w:jc w:val="both"/>
        <w:rPr>
          <w:b w:val="0"/>
        </w:rPr>
      </w:pPr>
      <w:r w:rsidRPr="005D01E9">
        <w:rPr>
          <w:b w:val="0"/>
        </w:rPr>
        <w:t xml:space="preserve">1.1. Прием </w:t>
      </w:r>
      <w:r>
        <w:rPr>
          <w:b w:val="0"/>
        </w:rPr>
        <w:t xml:space="preserve">экземпляров (копий, фотографий) </w:t>
      </w:r>
      <w:r w:rsidRPr="005D01E9">
        <w:rPr>
          <w:b w:val="0"/>
        </w:rPr>
        <w:t xml:space="preserve">предвыборных агитационных материалов кандидатов в депутаты Батайской городской Думы (далее – кандидаты) и представляемых одновременно с ними документов </w:t>
      </w:r>
      <w:r>
        <w:rPr>
          <w:b w:val="0"/>
        </w:rPr>
        <w:t xml:space="preserve">организуют члены Рабочей группы по информационным спорам и иным вопросам информационного обеспечения выборов депутатов Батайской городской Думы, местного референдума (далее – Рабочая группа) – члены Территориальной избирательной комиссии города Батайска </w:t>
      </w:r>
      <w:r w:rsidR="00891B83">
        <w:rPr>
          <w:b w:val="0"/>
        </w:rPr>
        <w:t xml:space="preserve">Ростовской области </w:t>
      </w:r>
      <w:r>
        <w:rPr>
          <w:b w:val="0"/>
        </w:rPr>
        <w:t>(далее – ТИК города Батайска).</w:t>
      </w:r>
    </w:p>
    <w:p w:rsidR="00EF438F" w:rsidRPr="005D01E9" w:rsidRDefault="00EF438F" w:rsidP="00EF438F">
      <w:pPr>
        <w:autoSpaceDE w:val="0"/>
        <w:autoSpaceDN w:val="0"/>
        <w:adjustRightInd w:val="0"/>
        <w:spacing w:after="0" w:line="240" w:lineRule="auto"/>
        <w:ind w:firstLine="709"/>
        <w:rPr>
          <w:rFonts w:ascii="Times New Roman" w:eastAsia="Times New Roman" w:hAnsi="Times New Roman"/>
          <w:bCs/>
          <w:sz w:val="28"/>
          <w:szCs w:val="28"/>
          <w:lang w:eastAsia="ru-RU"/>
        </w:rPr>
      </w:pPr>
      <w:r w:rsidRPr="005D01E9">
        <w:rPr>
          <w:rFonts w:ascii="Times New Roman" w:eastAsia="Times New Roman" w:hAnsi="Times New Roman"/>
          <w:bCs/>
          <w:sz w:val="28"/>
          <w:szCs w:val="28"/>
          <w:lang w:eastAsia="ru-RU"/>
        </w:rPr>
        <w:t xml:space="preserve">1.2. Прием членами ТИК города Батайска экземпляров предвыборных печатных агитационных материалов или их копий, экземпляров аудиовизуальных агитационных материалов, фотографий или экземпляров иных агитационных материалов, представленных кандидатами, в том числе предвыборных агитационных материалов, предназначенных для размещения в сетевых изданиях и представляемых одновременно с ними в соответствии </w:t>
      </w:r>
      <w:r w:rsidRPr="005D01E9">
        <w:rPr>
          <w:rFonts w:ascii="Times New Roman" w:eastAsia="Times New Roman" w:hAnsi="Times New Roman"/>
          <w:bCs/>
          <w:sz w:val="28"/>
          <w:szCs w:val="28"/>
          <w:lang w:eastAsia="ru-RU"/>
        </w:rPr>
        <w:br/>
        <w:t xml:space="preserve">с пунктом 9 статьи 48 и пунктом 3 статьи 54 Федерального закона </w:t>
      </w:r>
      <w:r w:rsidRPr="005D01E9">
        <w:rPr>
          <w:rFonts w:ascii="Times New Roman" w:eastAsia="Times New Roman" w:hAnsi="Times New Roman"/>
          <w:bCs/>
          <w:sz w:val="28"/>
          <w:szCs w:val="28"/>
          <w:lang w:eastAsia="ru-RU"/>
        </w:rPr>
        <w:br/>
        <w:t xml:space="preserve">от 12.06.2002 № 67-ФЗ «Обосновныхгарантиях избирательных прав и права на участие в референдуме граждан Российской Федерации» (далее – Федеральный закон № 67-ФЗ), частью 2 статьи 43 Областного закона </w:t>
      </w:r>
      <w:r w:rsidRPr="005D01E9">
        <w:rPr>
          <w:rFonts w:ascii="Times New Roman" w:eastAsia="Times New Roman" w:hAnsi="Times New Roman"/>
          <w:bCs/>
          <w:sz w:val="28"/>
          <w:szCs w:val="28"/>
          <w:lang w:eastAsia="ru-RU"/>
        </w:rPr>
        <w:br/>
        <w:t xml:space="preserve">от 12.05.2016 № 525-ЗС «О выборах и референдумах в Ростовской области» (далее – Областной закон № 525-ЗС), документов кандидатами, уполномоченными представителями, уполномоченными представителями </w:t>
      </w:r>
      <w:r w:rsidRPr="005D01E9">
        <w:rPr>
          <w:rFonts w:ascii="Times New Roman" w:eastAsia="Times New Roman" w:hAnsi="Times New Roman"/>
          <w:bCs/>
          <w:sz w:val="28"/>
          <w:szCs w:val="28"/>
          <w:lang w:eastAsia="ru-RU"/>
        </w:rPr>
        <w:br/>
        <w:t xml:space="preserve">по финансовым вопросам, доверенными лицами кандидатов (далее – уполномоченные лица кандидата) производится по рабочим дням </w:t>
      </w:r>
      <w:r w:rsidRPr="005D01E9">
        <w:rPr>
          <w:rFonts w:ascii="Times New Roman" w:eastAsia="Times New Roman" w:hAnsi="Times New Roman"/>
          <w:bCs/>
          <w:sz w:val="28"/>
          <w:szCs w:val="28"/>
          <w:lang w:eastAsia="ru-RU"/>
        </w:rPr>
        <w:br/>
        <w:t>с 10 до 17 часов (в пятницу – до 16 часов).</w:t>
      </w:r>
    </w:p>
    <w:p w:rsidR="00EF438F" w:rsidRPr="005D01E9" w:rsidRDefault="00EF438F" w:rsidP="00EF438F">
      <w:pPr>
        <w:autoSpaceDE w:val="0"/>
        <w:autoSpaceDN w:val="0"/>
        <w:adjustRightInd w:val="0"/>
        <w:spacing w:after="0" w:line="240" w:lineRule="auto"/>
        <w:ind w:firstLine="709"/>
        <w:rPr>
          <w:rFonts w:ascii="Times New Roman" w:eastAsia="Times New Roman" w:hAnsi="Times New Roman"/>
          <w:bCs/>
          <w:sz w:val="28"/>
          <w:szCs w:val="28"/>
          <w:lang w:eastAsia="ru-RU"/>
        </w:rPr>
      </w:pPr>
      <w:r w:rsidRPr="005D01E9">
        <w:rPr>
          <w:rFonts w:ascii="Times New Roman" w:eastAsia="Times New Roman" w:hAnsi="Times New Roman"/>
          <w:bCs/>
          <w:sz w:val="28"/>
          <w:szCs w:val="28"/>
          <w:lang w:eastAsia="ru-RU"/>
        </w:rPr>
        <w:t xml:space="preserve">Электронный образ аудиовизуального агитационного материала, агитационного аудиоматериала записывается кандидатом, уполномоченным лицом кандидата на внешний носитель (оптический компакт-диск CD-R, </w:t>
      </w:r>
      <w:r w:rsidRPr="005D01E9">
        <w:rPr>
          <w:rFonts w:ascii="Times New Roman" w:eastAsia="Times New Roman" w:hAnsi="Times New Roman"/>
          <w:bCs/>
          <w:sz w:val="28"/>
          <w:szCs w:val="28"/>
          <w:lang w:eastAsia="ru-RU"/>
        </w:rPr>
        <w:br/>
        <w:t>CD-RW, DVD либо USB FlashDrive).</w:t>
      </w:r>
    </w:p>
    <w:p w:rsidR="00EF438F" w:rsidRPr="005D01E9" w:rsidRDefault="00EF438F" w:rsidP="00EF438F">
      <w:pPr>
        <w:autoSpaceDE w:val="0"/>
        <w:autoSpaceDN w:val="0"/>
        <w:adjustRightInd w:val="0"/>
        <w:spacing w:after="0" w:line="240" w:lineRule="auto"/>
        <w:ind w:firstLine="708"/>
        <w:rPr>
          <w:rFonts w:ascii="Times New Roman" w:eastAsia="Times New Roman" w:hAnsi="Times New Roman"/>
          <w:bCs/>
          <w:sz w:val="28"/>
          <w:szCs w:val="28"/>
          <w:lang w:eastAsia="ru-RU"/>
        </w:rPr>
      </w:pPr>
      <w:r w:rsidRPr="005D01E9">
        <w:rPr>
          <w:rFonts w:ascii="Times New Roman" w:eastAsia="Times New Roman" w:hAnsi="Times New Roman"/>
          <w:bCs/>
          <w:sz w:val="28"/>
          <w:szCs w:val="28"/>
          <w:lang w:eastAsia="ru-RU"/>
        </w:rPr>
        <w:lastRenderedPageBreak/>
        <w:t xml:space="preserve">Вместе с указанными материалами в ТИК города Батайска должны быть также представлены сведения об адресе юридического лица, индивидуального предпринимателя (адресе места жительства физического лица), изготовивших и заказавших эти материалы, по указанной </w:t>
      </w:r>
      <w:r w:rsidRPr="005D01E9">
        <w:rPr>
          <w:rFonts w:ascii="Times New Roman" w:eastAsia="Times New Roman" w:hAnsi="Times New Roman"/>
          <w:bCs/>
          <w:sz w:val="28"/>
          <w:szCs w:val="28"/>
          <w:lang w:eastAsia="ru-RU"/>
        </w:rPr>
        <w:br/>
        <w:t xml:space="preserve">в приложении № 1 к настоящему Порядку форме и копия документа </w:t>
      </w:r>
      <w:r w:rsidRPr="005D01E9">
        <w:rPr>
          <w:rFonts w:ascii="Times New Roman" w:eastAsia="Times New Roman" w:hAnsi="Times New Roman"/>
          <w:bCs/>
          <w:sz w:val="28"/>
          <w:szCs w:val="28"/>
          <w:lang w:eastAsia="ru-RU"/>
        </w:rPr>
        <w:br/>
        <w:t xml:space="preserve">об оплате изготовления данного предвыборного агитационного материала </w:t>
      </w:r>
      <w:r w:rsidRPr="005D01E9">
        <w:rPr>
          <w:rFonts w:ascii="Times New Roman" w:eastAsia="Times New Roman" w:hAnsi="Times New Roman"/>
          <w:bCs/>
          <w:sz w:val="28"/>
          <w:szCs w:val="28"/>
          <w:lang w:eastAsia="ru-RU"/>
        </w:rPr>
        <w:br/>
        <w:t xml:space="preserve">за счет средств соответствующего избирательного фонда с отметкой филиала публичного акционерного общества «Сбербанк России». В случае использования в агитационном материале высказываний физического лица </w:t>
      </w:r>
      <w:r w:rsidRPr="005D01E9">
        <w:rPr>
          <w:rFonts w:ascii="Times New Roman" w:eastAsia="Times New Roman" w:hAnsi="Times New Roman"/>
          <w:bCs/>
          <w:sz w:val="28"/>
          <w:szCs w:val="28"/>
          <w:lang w:eastAsia="ru-RU"/>
        </w:rPr>
        <w:br/>
        <w:t xml:space="preserve">о кандидате также представляется документ, подтверждающий согласие данного физического лица на такое использование, за исключением случаев, указанных в подпунктах «б»-«в» пункта 9 статьи 48 Федерального закона </w:t>
      </w:r>
      <w:r w:rsidRPr="005D01E9">
        <w:rPr>
          <w:rFonts w:ascii="Times New Roman" w:eastAsia="Times New Roman" w:hAnsi="Times New Roman"/>
          <w:bCs/>
          <w:sz w:val="28"/>
          <w:szCs w:val="28"/>
          <w:lang w:eastAsia="ru-RU"/>
        </w:rPr>
        <w:br/>
        <w:t>№ 67-ФЗ.</w:t>
      </w:r>
    </w:p>
    <w:p w:rsidR="00EF438F" w:rsidRPr="005D01E9" w:rsidRDefault="00EF438F" w:rsidP="00EF438F">
      <w:pPr>
        <w:autoSpaceDE w:val="0"/>
        <w:autoSpaceDN w:val="0"/>
        <w:adjustRightInd w:val="0"/>
        <w:spacing w:after="0" w:line="240" w:lineRule="auto"/>
        <w:ind w:firstLine="709"/>
        <w:rPr>
          <w:rFonts w:ascii="Times New Roman" w:eastAsia="Times New Roman" w:hAnsi="Times New Roman"/>
          <w:bCs/>
          <w:sz w:val="28"/>
          <w:szCs w:val="28"/>
          <w:lang w:eastAsia="ru-RU"/>
        </w:rPr>
      </w:pPr>
      <w:r w:rsidRPr="005D01E9">
        <w:rPr>
          <w:rFonts w:ascii="Times New Roman" w:eastAsia="Times New Roman" w:hAnsi="Times New Roman"/>
          <w:bCs/>
          <w:sz w:val="28"/>
          <w:szCs w:val="28"/>
          <w:lang w:eastAsia="ru-RU"/>
        </w:rPr>
        <w:t>Принятые членами ТИК города Батайска экземпляры предвыборных агитационных материалов и представляемых одновременно с ними документов подлежат регистрации в Журнале регистрации входящей корреспонденции ТИК города Батайска в соответствии с разделом 2 настоящего Порядка.</w:t>
      </w:r>
    </w:p>
    <w:p w:rsidR="00EF438F" w:rsidRPr="005D01E9" w:rsidRDefault="00EF438F" w:rsidP="00EF438F">
      <w:pPr>
        <w:pStyle w:val="21"/>
        <w:suppressAutoHyphens/>
        <w:spacing w:after="0" w:line="240" w:lineRule="auto"/>
        <w:ind w:left="0" w:firstLine="709"/>
        <w:rPr>
          <w:rFonts w:ascii="Times New Roman" w:eastAsia="Times New Roman" w:hAnsi="Times New Roman"/>
          <w:bCs/>
          <w:sz w:val="28"/>
          <w:szCs w:val="28"/>
          <w:lang w:eastAsia="ru-RU"/>
        </w:rPr>
      </w:pPr>
      <w:r w:rsidRPr="005D01E9">
        <w:rPr>
          <w:rFonts w:ascii="Times New Roman" w:eastAsia="Times New Roman" w:hAnsi="Times New Roman"/>
          <w:bCs/>
          <w:sz w:val="28"/>
          <w:szCs w:val="28"/>
          <w:lang w:eastAsia="ru-RU"/>
        </w:rPr>
        <w:t xml:space="preserve">1.3. Направленные в ТИК города Батайска с сопроводительными письмами по почте или с курьерами экземпляры предвыборных агитационных материалов и представляемых одновременно с ними документов при поступлении в ТИК города Батайска регистрируются </w:t>
      </w:r>
      <w:r w:rsidRPr="005D01E9">
        <w:rPr>
          <w:rFonts w:ascii="Times New Roman" w:eastAsia="Times New Roman" w:hAnsi="Times New Roman"/>
          <w:bCs/>
          <w:sz w:val="28"/>
          <w:szCs w:val="28"/>
          <w:lang w:eastAsia="ru-RU"/>
        </w:rPr>
        <w:br/>
        <w:t>в соответствии с Инструкцией по делопроизводству в ТИК города Батайска.</w:t>
      </w:r>
    </w:p>
    <w:p w:rsidR="00EF438F" w:rsidRPr="005D01E9" w:rsidRDefault="00EF438F" w:rsidP="00EF438F">
      <w:pPr>
        <w:pStyle w:val="21"/>
        <w:suppressAutoHyphens/>
        <w:spacing w:after="0" w:line="240" w:lineRule="auto"/>
        <w:ind w:left="0" w:firstLine="709"/>
        <w:rPr>
          <w:rFonts w:ascii="Times New Roman" w:eastAsia="Times New Roman" w:hAnsi="Times New Roman"/>
          <w:bCs/>
          <w:sz w:val="28"/>
          <w:szCs w:val="28"/>
          <w:lang w:eastAsia="ru-RU"/>
        </w:rPr>
      </w:pPr>
    </w:p>
    <w:p w:rsidR="00EF438F" w:rsidRDefault="00EF438F" w:rsidP="00EF438F">
      <w:pPr>
        <w:pStyle w:val="14"/>
        <w:keepNext/>
        <w:keepLines/>
        <w:widowControl/>
        <w:suppressAutoHyphens/>
        <w:rPr>
          <w:b w:val="0"/>
        </w:rPr>
      </w:pPr>
      <w:r>
        <w:rPr>
          <w:b w:val="0"/>
        </w:rPr>
        <w:t xml:space="preserve">2. Организация работы по приему экземпляров предвыборных агитационных материалов и проверке представленных агитационных материалов </w:t>
      </w:r>
      <w:r>
        <w:rPr>
          <w:b w:val="0"/>
        </w:rPr>
        <w:br/>
        <w:t xml:space="preserve">на соответствие требованиям законодательства о порядке </w:t>
      </w:r>
    </w:p>
    <w:p w:rsidR="00EF438F" w:rsidRDefault="00EF438F" w:rsidP="00EF438F">
      <w:pPr>
        <w:pStyle w:val="14"/>
        <w:keepNext/>
        <w:keepLines/>
        <w:widowControl/>
        <w:suppressAutoHyphens/>
        <w:rPr>
          <w:b w:val="0"/>
        </w:rPr>
      </w:pPr>
      <w:r>
        <w:rPr>
          <w:b w:val="0"/>
        </w:rPr>
        <w:t>изготовления агитационных материалов</w:t>
      </w:r>
    </w:p>
    <w:p w:rsidR="00EF438F" w:rsidRDefault="00EF438F" w:rsidP="00EF438F">
      <w:pPr>
        <w:pStyle w:val="14"/>
        <w:keepNext/>
        <w:keepLines/>
        <w:widowControl/>
        <w:suppressAutoHyphens/>
        <w:rPr>
          <w:b w:val="0"/>
        </w:rPr>
      </w:pPr>
    </w:p>
    <w:p w:rsidR="00EF438F" w:rsidRPr="005D01E9" w:rsidRDefault="00EF438F" w:rsidP="00EF438F">
      <w:pPr>
        <w:pStyle w:val="21"/>
        <w:suppressAutoHyphens/>
        <w:spacing w:after="0" w:line="240" w:lineRule="auto"/>
        <w:ind w:left="0" w:firstLine="709"/>
        <w:rPr>
          <w:rFonts w:ascii="Times New Roman" w:eastAsia="Times New Roman" w:hAnsi="Times New Roman"/>
          <w:bCs/>
          <w:sz w:val="28"/>
          <w:szCs w:val="28"/>
          <w:lang w:eastAsia="ru-RU"/>
        </w:rPr>
      </w:pPr>
      <w:r w:rsidRPr="005D01E9">
        <w:rPr>
          <w:rFonts w:ascii="Times New Roman" w:eastAsia="Times New Roman" w:hAnsi="Times New Roman"/>
          <w:bCs/>
          <w:sz w:val="28"/>
          <w:szCs w:val="28"/>
          <w:lang w:eastAsia="ru-RU"/>
        </w:rPr>
        <w:t xml:space="preserve">2.1. Секретарь Рабочей группы или член Рабочей группы – член ТИК города Батайска, назначенный руководителем Рабочей группы, после получения от кандидата, уполномоченного лица кандидата сообщения </w:t>
      </w:r>
      <w:r w:rsidRPr="005D01E9">
        <w:rPr>
          <w:rFonts w:ascii="Times New Roman" w:eastAsia="Times New Roman" w:hAnsi="Times New Roman"/>
          <w:bCs/>
          <w:sz w:val="28"/>
          <w:szCs w:val="28"/>
          <w:lang w:eastAsia="ru-RU"/>
        </w:rPr>
        <w:br/>
        <w:t xml:space="preserve">о представлении экземпляра предвыборного агитационного материала в ТИК города Батайска информирует об этом руководителя Рабочей группы, </w:t>
      </w:r>
      <w:r w:rsidRPr="005D01E9">
        <w:rPr>
          <w:rFonts w:ascii="Times New Roman" w:eastAsia="Times New Roman" w:hAnsi="Times New Roman"/>
          <w:bCs/>
          <w:sz w:val="28"/>
          <w:szCs w:val="28"/>
          <w:lang w:eastAsia="ru-RU"/>
        </w:rPr>
        <w:br/>
        <w:t>а в случае его отсутствия – лицо, исполняющее обязанности руководителя Рабочей группы, а также координирует прием соответствующих документов.</w:t>
      </w:r>
    </w:p>
    <w:p w:rsidR="00EF438F" w:rsidRPr="005D01E9" w:rsidRDefault="00EF438F" w:rsidP="00EF438F">
      <w:pPr>
        <w:pStyle w:val="21"/>
        <w:suppressAutoHyphens/>
        <w:spacing w:after="0" w:line="240" w:lineRule="auto"/>
        <w:ind w:left="0" w:firstLine="709"/>
        <w:rPr>
          <w:rFonts w:ascii="Times New Roman" w:eastAsia="Times New Roman" w:hAnsi="Times New Roman"/>
          <w:bCs/>
          <w:sz w:val="28"/>
          <w:szCs w:val="28"/>
          <w:lang w:eastAsia="ru-RU"/>
        </w:rPr>
      </w:pPr>
      <w:r w:rsidRPr="005D01E9">
        <w:rPr>
          <w:rFonts w:ascii="Times New Roman" w:eastAsia="Times New Roman" w:hAnsi="Times New Roman"/>
          <w:bCs/>
          <w:sz w:val="28"/>
          <w:szCs w:val="28"/>
          <w:lang w:eastAsia="ru-RU"/>
        </w:rPr>
        <w:t xml:space="preserve">2.2. Член ТИК города Батайска, ответственный за прием экземпляров предвыборных агитационных материалов, принимая от кандидата, уполномоченного лица кандидата экземпляр предвыборного агитационного материала и прилагаемые к нему документы, осуществляет первоначальную проверку представленных материалов и документов на соответствие требованиям федерального законодательства. В случае выявления несоответствия представленных материалов и (или) документов требованиям федерального законодательства он информирует об этом факте кандидата, уполномоченное лицо кандидата и рекомендует представить эти материалы </w:t>
      </w:r>
      <w:r w:rsidRPr="005D01E9">
        <w:rPr>
          <w:rFonts w:ascii="Times New Roman" w:eastAsia="Times New Roman" w:hAnsi="Times New Roman"/>
          <w:bCs/>
          <w:sz w:val="28"/>
          <w:szCs w:val="28"/>
          <w:lang w:eastAsia="ru-RU"/>
        </w:rPr>
        <w:br/>
        <w:t xml:space="preserve">и документы в ТИК города Батайска после устранения указанного </w:t>
      </w:r>
      <w:r w:rsidRPr="005D01E9">
        <w:rPr>
          <w:rFonts w:ascii="Times New Roman" w:eastAsia="Times New Roman" w:hAnsi="Times New Roman"/>
          <w:bCs/>
          <w:sz w:val="28"/>
          <w:szCs w:val="28"/>
          <w:lang w:eastAsia="ru-RU"/>
        </w:rPr>
        <w:lastRenderedPageBreak/>
        <w:t xml:space="preserve">несоответствия. Представленные материалы и документы (в том числе </w:t>
      </w:r>
      <w:r w:rsidRPr="005D01E9">
        <w:rPr>
          <w:rFonts w:ascii="Times New Roman" w:eastAsia="Times New Roman" w:hAnsi="Times New Roman"/>
          <w:bCs/>
          <w:sz w:val="28"/>
          <w:szCs w:val="28"/>
          <w:lang w:eastAsia="ru-RU"/>
        </w:rPr>
        <w:br/>
        <w:t xml:space="preserve">в случае несогласия кандидата, уполномоченного лица кандидата </w:t>
      </w:r>
      <w:r w:rsidRPr="005D01E9">
        <w:rPr>
          <w:rFonts w:ascii="Times New Roman" w:eastAsia="Times New Roman" w:hAnsi="Times New Roman"/>
          <w:bCs/>
          <w:sz w:val="28"/>
          <w:szCs w:val="28"/>
          <w:lang w:eastAsia="ru-RU"/>
        </w:rPr>
        <w:br/>
        <w:t>на устранение вышеуказанного несоответствия) вместе с сопроводительным письмом и его копией незамедлительно передаются членом ТИК города Батайска, ответственным за прием экземпляров предвыборный агитационных материалов, инспектору ТИК города Батайска (далее – Инспектор) для регистрации.</w:t>
      </w:r>
    </w:p>
    <w:p w:rsidR="00EF438F" w:rsidRPr="005D01E9" w:rsidRDefault="00EF438F" w:rsidP="00EF438F">
      <w:pPr>
        <w:pStyle w:val="21"/>
        <w:spacing w:after="0" w:line="240" w:lineRule="auto"/>
        <w:ind w:left="0" w:firstLine="709"/>
        <w:rPr>
          <w:rFonts w:ascii="Times New Roman" w:eastAsia="Times New Roman" w:hAnsi="Times New Roman"/>
          <w:bCs/>
          <w:sz w:val="28"/>
          <w:szCs w:val="28"/>
          <w:lang w:eastAsia="ru-RU"/>
        </w:rPr>
      </w:pPr>
      <w:r w:rsidRPr="005D01E9">
        <w:rPr>
          <w:rFonts w:ascii="Times New Roman" w:eastAsia="Times New Roman" w:hAnsi="Times New Roman"/>
          <w:bCs/>
          <w:sz w:val="28"/>
          <w:szCs w:val="28"/>
          <w:lang w:eastAsia="ru-RU"/>
        </w:rPr>
        <w:t xml:space="preserve">2.3. Инспектор регистрирует документы, указанные в пункте 2.2 настоящего Порядка, в соответствии с Инструкцией по делопроизводству </w:t>
      </w:r>
      <w:r w:rsidRPr="005D01E9">
        <w:rPr>
          <w:rFonts w:ascii="Times New Roman" w:eastAsia="Times New Roman" w:hAnsi="Times New Roman"/>
          <w:bCs/>
          <w:sz w:val="28"/>
          <w:szCs w:val="28"/>
          <w:lang w:eastAsia="ru-RU"/>
        </w:rPr>
        <w:br/>
        <w:t>в ТИК города Батайска, после чего представленная кандидатом, уполномоченным лицом кандидата копия сопроводительного письма возвращается ему с отметкой о получении. При этом после регистрации указанных документов сканируется только сопроводительное письмо, электронный образ которого присоединяется к регистрационной карточке системы автоматизации делопроизводства и электронного документооборота «Дело» в формате PortableDocumentFormat (.pdf).</w:t>
      </w:r>
    </w:p>
    <w:p w:rsidR="00EF438F" w:rsidRPr="005D01E9" w:rsidRDefault="00EF438F" w:rsidP="00EF438F">
      <w:pPr>
        <w:pStyle w:val="21"/>
        <w:suppressAutoHyphens/>
        <w:spacing w:after="0" w:line="240" w:lineRule="auto"/>
        <w:ind w:left="0" w:firstLine="709"/>
        <w:rPr>
          <w:rFonts w:ascii="Times New Roman" w:eastAsia="Times New Roman" w:hAnsi="Times New Roman"/>
          <w:bCs/>
          <w:sz w:val="28"/>
          <w:szCs w:val="28"/>
          <w:lang w:eastAsia="ru-RU"/>
        </w:rPr>
      </w:pPr>
      <w:r w:rsidRPr="005D01E9">
        <w:rPr>
          <w:rFonts w:ascii="Times New Roman" w:eastAsia="Times New Roman" w:hAnsi="Times New Roman"/>
          <w:bCs/>
          <w:sz w:val="28"/>
          <w:szCs w:val="28"/>
          <w:lang w:eastAsia="ru-RU"/>
        </w:rPr>
        <w:t xml:space="preserve">2.4. В случае несоответствия информации, содержащейся </w:t>
      </w:r>
      <w:r w:rsidRPr="005D01E9">
        <w:rPr>
          <w:rFonts w:ascii="Times New Roman" w:eastAsia="Times New Roman" w:hAnsi="Times New Roman"/>
          <w:bCs/>
          <w:sz w:val="28"/>
          <w:szCs w:val="28"/>
          <w:lang w:eastAsia="ru-RU"/>
        </w:rPr>
        <w:br/>
        <w:t xml:space="preserve">в сопроводительном письме, прилагаемым к нему документам и (или) материалам и неустранения этого несоответствия кандидатом, уполномоченным лицом кандидата членом ТИК города Батайска, ответственным за прием экземпляров предвыборных агитационных материалов, и инспектором составляется акт в двух экземплярах </w:t>
      </w:r>
      <w:r w:rsidRPr="005D01E9">
        <w:rPr>
          <w:rFonts w:ascii="Times New Roman" w:eastAsia="Times New Roman" w:hAnsi="Times New Roman"/>
          <w:bCs/>
          <w:sz w:val="28"/>
          <w:szCs w:val="28"/>
          <w:lang w:eastAsia="ru-RU"/>
        </w:rPr>
        <w:br/>
        <w:t>по указанной в приложении № 2 к настоящему Порядку форме.</w:t>
      </w:r>
      <w:r w:rsidRPr="005D01E9">
        <w:rPr>
          <w:rFonts w:ascii="Times New Roman" w:eastAsia="Times New Roman" w:hAnsi="Times New Roman"/>
          <w:bCs/>
          <w:sz w:val="28"/>
          <w:szCs w:val="28"/>
          <w:lang w:eastAsia="ru-RU"/>
        </w:rPr>
        <w:br/>
        <w:t>Об указанных обстоятельствах кандидат, уполномоченное лицо кандидата незамедлительно уведомляется письмом за подписью руководителя Рабочей группы с приложением одного экземпляра акта. Второй экземпляр акта приобщается к представленным предвыборным агитационным материалам.</w:t>
      </w:r>
    </w:p>
    <w:p w:rsidR="00EF438F" w:rsidRPr="005D01E9" w:rsidRDefault="00EF438F" w:rsidP="00EF438F">
      <w:pPr>
        <w:pStyle w:val="21"/>
        <w:suppressAutoHyphens/>
        <w:spacing w:after="0" w:line="240" w:lineRule="auto"/>
        <w:ind w:left="0" w:firstLine="709"/>
        <w:rPr>
          <w:rFonts w:ascii="Times New Roman" w:eastAsia="Times New Roman" w:hAnsi="Times New Roman"/>
          <w:bCs/>
          <w:sz w:val="28"/>
          <w:szCs w:val="28"/>
          <w:lang w:eastAsia="ru-RU"/>
        </w:rPr>
      </w:pPr>
      <w:r w:rsidRPr="005D01E9">
        <w:rPr>
          <w:rFonts w:ascii="Times New Roman" w:eastAsia="Times New Roman" w:hAnsi="Times New Roman"/>
          <w:bCs/>
          <w:sz w:val="28"/>
          <w:szCs w:val="28"/>
          <w:lang w:eastAsia="ru-RU"/>
        </w:rPr>
        <w:t xml:space="preserve">2.5. Сопроводительное письмо вместе с прилагаемыми к нему материалами и документами после его регистрации в соответствии </w:t>
      </w:r>
      <w:r w:rsidRPr="005D01E9">
        <w:rPr>
          <w:rFonts w:ascii="Times New Roman" w:eastAsia="Times New Roman" w:hAnsi="Times New Roman"/>
          <w:bCs/>
          <w:sz w:val="28"/>
          <w:szCs w:val="28"/>
          <w:lang w:eastAsia="ru-RU"/>
        </w:rPr>
        <w:br/>
        <w:t>с пунктами 1.3 или 2.3 настоящего Порядка незамедлительно передается секретарю Рабочей группы.</w:t>
      </w:r>
    </w:p>
    <w:p w:rsidR="00EF438F" w:rsidRPr="005D01E9" w:rsidRDefault="00EF438F" w:rsidP="00EF438F">
      <w:pPr>
        <w:pStyle w:val="21"/>
        <w:suppressAutoHyphens/>
        <w:spacing w:after="0" w:line="240" w:lineRule="auto"/>
        <w:ind w:left="0" w:firstLine="709"/>
        <w:rPr>
          <w:rFonts w:ascii="Times New Roman" w:eastAsia="Times New Roman" w:hAnsi="Times New Roman"/>
          <w:bCs/>
          <w:sz w:val="28"/>
          <w:szCs w:val="28"/>
          <w:lang w:eastAsia="ru-RU"/>
        </w:rPr>
      </w:pPr>
      <w:r w:rsidRPr="005D01E9">
        <w:rPr>
          <w:rFonts w:ascii="Times New Roman" w:eastAsia="Times New Roman" w:hAnsi="Times New Roman"/>
          <w:bCs/>
          <w:sz w:val="28"/>
          <w:szCs w:val="28"/>
          <w:lang w:eastAsia="ru-RU"/>
        </w:rPr>
        <w:t xml:space="preserve">2.6. Внешний носитель (оптический компакт-диск CD-R, CD-RW, DVD либо USB FlashDrive), представленный в ТИК города Батайска </w:t>
      </w:r>
      <w:r w:rsidRPr="005D01E9">
        <w:rPr>
          <w:rFonts w:ascii="Times New Roman" w:eastAsia="Times New Roman" w:hAnsi="Times New Roman"/>
          <w:bCs/>
          <w:sz w:val="28"/>
          <w:szCs w:val="28"/>
          <w:lang w:eastAsia="ru-RU"/>
        </w:rPr>
        <w:br/>
        <w:t xml:space="preserve">и содержащий электронный образ аудиовизуального агитационного материала, агитационного аудиоматериала, подлежит проверке на отсутствие на нем вредоносных программ. Результаты проверки оформляются актом </w:t>
      </w:r>
      <w:r w:rsidRPr="005D01E9">
        <w:rPr>
          <w:rFonts w:ascii="Times New Roman" w:eastAsia="Times New Roman" w:hAnsi="Times New Roman"/>
          <w:bCs/>
          <w:sz w:val="28"/>
          <w:szCs w:val="28"/>
          <w:lang w:eastAsia="ru-RU"/>
        </w:rPr>
        <w:br/>
        <w:t xml:space="preserve">по указанной в приложении № 3 к настоящему Порядку форме, который подписывает лицо, осуществившее указанную проверку. Если по результатам указанной проверки на соответствующем носителе будет обнаружена вредоносная программа или на носителе не будут обнаружены данные, </w:t>
      </w:r>
      <w:r w:rsidRPr="005D01E9">
        <w:rPr>
          <w:rFonts w:ascii="Times New Roman" w:eastAsia="Times New Roman" w:hAnsi="Times New Roman"/>
          <w:bCs/>
          <w:sz w:val="28"/>
          <w:szCs w:val="28"/>
          <w:lang w:eastAsia="ru-RU"/>
        </w:rPr>
        <w:br/>
        <w:t xml:space="preserve">то вышеуказанный акт составляется в двух экземплярах. Об указанных обстоятельствах кандидат, уполномоченное лицо кандидата уведомляется письмом за подписью руководителя Рабочей группы с приложением одного экземпляра акта. Зарегистрированное сопроводительное письмо </w:t>
      </w:r>
      <w:r w:rsidRPr="005D01E9">
        <w:rPr>
          <w:rFonts w:ascii="Times New Roman" w:eastAsia="Times New Roman" w:hAnsi="Times New Roman"/>
          <w:bCs/>
          <w:sz w:val="28"/>
          <w:szCs w:val="28"/>
          <w:lang w:eastAsia="ru-RU"/>
        </w:rPr>
        <w:br/>
        <w:t xml:space="preserve">с прилагаемым к нему внешним носителем и актом не позднее чем через час после регистрации документа передается члену ТИК города Батайска, </w:t>
      </w:r>
      <w:r w:rsidRPr="005D01E9">
        <w:rPr>
          <w:rFonts w:ascii="Times New Roman" w:eastAsia="Times New Roman" w:hAnsi="Times New Roman"/>
          <w:bCs/>
          <w:sz w:val="28"/>
          <w:szCs w:val="28"/>
          <w:lang w:eastAsia="ru-RU"/>
        </w:rPr>
        <w:lastRenderedPageBreak/>
        <w:t>ответственному за прием экземпляров предвыборных агитационных материалов.</w:t>
      </w:r>
    </w:p>
    <w:p w:rsidR="00EF438F" w:rsidRPr="005D01E9" w:rsidRDefault="00EF438F" w:rsidP="00EF438F">
      <w:pPr>
        <w:pStyle w:val="21"/>
        <w:suppressAutoHyphens/>
        <w:spacing w:after="0" w:line="240" w:lineRule="auto"/>
        <w:ind w:left="0" w:firstLine="709"/>
        <w:rPr>
          <w:rFonts w:eastAsia="Times New Roman"/>
          <w:bCs/>
          <w:sz w:val="28"/>
          <w:szCs w:val="28"/>
          <w:lang w:eastAsia="ru-RU"/>
        </w:rPr>
      </w:pPr>
      <w:r w:rsidRPr="005D01E9">
        <w:rPr>
          <w:rFonts w:ascii="Times New Roman" w:eastAsia="Times New Roman" w:hAnsi="Times New Roman"/>
          <w:bCs/>
          <w:sz w:val="28"/>
          <w:szCs w:val="28"/>
          <w:lang w:eastAsia="ru-RU"/>
        </w:rPr>
        <w:t xml:space="preserve">2.7. В случае несоответствия агитационных материалов требованиям законодательства о порядке изготовления агитационных материалов член ТИК города Батайска, ответственный за прием экземпляров предвыборных агитационных материалов, информирует руководителя Рабочей группы </w:t>
      </w:r>
      <w:r w:rsidRPr="005D01E9">
        <w:rPr>
          <w:rFonts w:ascii="Times New Roman" w:eastAsia="Times New Roman" w:hAnsi="Times New Roman"/>
          <w:bCs/>
          <w:sz w:val="28"/>
          <w:szCs w:val="28"/>
          <w:lang w:eastAsia="ru-RU"/>
        </w:rPr>
        <w:br/>
        <w:t xml:space="preserve">и председателя ТИК города Батайска о выявленных нарушениях законодательства, а также согласовывает вопрос о направлении соответствующего уведомления кандидату, уполномоченному лицу кандидата. Решение о вынесении вопроса на рассмотрение Рабочей группы принимается в порядке, предусмотренном Положением о </w:t>
      </w:r>
      <w:r w:rsidRPr="005D01E9">
        <w:rPr>
          <w:rFonts w:eastAsia="Times New Roman"/>
          <w:bCs/>
          <w:sz w:val="28"/>
          <w:szCs w:val="28"/>
          <w:lang w:eastAsia="ru-RU"/>
        </w:rPr>
        <w:t>Рабочей группе.</w:t>
      </w:r>
    </w:p>
    <w:p w:rsidR="00EF438F" w:rsidRPr="005D01E9" w:rsidRDefault="00EF438F" w:rsidP="00EF438F">
      <w:pPr>
        <w:pStyle w:val="21"/>
        <w:suppressAutoHyphens/>
        <w:spacing w:after="0" w:line="240" w:lineRule="auto"/>
        <w:ind w:left="0" w:firstLine="709"/>
        <w:rPr>
          <w:rFonts w:eastAsia="Times New Roman"/>
          <w:bCs/>
          <w:sz w:val="28"/>
          <w:szCs w:val="28"/>
          <w:lang w:eastAsia="ru-RU"/>
        </w:rPr>
      </w:pPr>
    </w:p>
    <w:p w:rsidR="00EF438F" w:rsidRDefault="00EF438F" w:rsidP="00EF438F">
      <w:pPr>
        <w:pStyle w:val="14"/>
        <w:keepNext/>
        <w:keepLines/>
        <w:suppressAutoHyphens/>
        <w:rPr>
          <w:b w:val="0"/>
        </w:rPr>
      </w:pPr>
      <w:r>
        <w:rPr>
          <w:b w:val="0"/>
        </w:rPr>
        <w:t>3. Учет и хранение предвыборных агитационных материалов, представляемых в ТИК города Батайска</w:t>
      </w:r>
    </w:p>
    <w:p w:rsidR="00EF438F" w:rsidRPr="005D01E9" w:rsidRDefault="00EF438F" w:rsidP="00EF438F">
      <w:pPr>
        <w:pStyle w:val="14"/>
        <w:keepNext/>
        <w:keepLines/>
        <w:suppressAutoHyphens/>
        <w:ind w:firstLine="709"/>
        <w:rPr>
          <w:b w:val="0"/>
        </w:rPr>
      </w:pPr>
    </w:p>
    <w:p w:rsidR="00EF438F" w:rsidRPr="005D01E9" w:rsidRDefault="00EF438F" w:rsidP="00EF438F">
      <w:pPr>
        <w:pStyle w:val="21"/>
        <w:suppressAutoHyphens/>
        <w:spacing w:after="0" w:line="240" w:lineRule="auto"/>
        <w:ind w:left="0" w:firstLine="709"/>
        <w:rPr>
          <w:rFonts w:ascii="Times New Roman" w:eastAsia="Times New Roman" w:hAnsi="Times New Roman"/>
          <w:bCs/>
          <w:sz w:val="28"/>
          <w:szCs w:val="28"/>
          <w:lang w:eastAsia="ru-RU"/>
        </w:rPr>
      </w:pPr>
      <w:r w:rsidRPr="005D01E9">
        <w:rPr>
          <w:rFonts w:ascii="Times New Roman" w:eastAsia="Times New Roman" w:hAnsi="Times New Roman"/>
          <w:bCs/>
          <w:sz w:val="28"/>
          <w:szCs w:val="28"/>
          <w:lang w:eastAsia="ru-RU"/>
        </w:rPr>
        <w:t xml:space="preserve">3.1. Учет предвыборных агитационных материалов и представляемых одновременно с ними документов осуществляется по указанной </w:t>
      </w:r>
      <w:r w:rsidRPr="005D01E9">
        <w:rPr>
          <w:rFonts w:ascii="Times New Roman" w:eastAsia="Times New Roman" w:hAnsi="Times New Roman"/>
          <w:bCs/>
          <w:sz w:val="28"/>
          <w:szCs w:val="28"/>
          <w:lang w:eastAsia="ru-RU"/>
        </w:rPr>
        <w:br/>
        <w:t xml:space="preserve">в приложении № 4 к настоящему Порядку форме (в машиночитаемом виде </w:t>
      </w:r>
      <w:r w:rsidRPr="005D01E9">
        <w:rPr>
          <w:rFonts w:ascii="Times New Roman" w:eastAsia="Times New Roman" w:hAnsi="Times New Roman"/>
          <w:bCs/>
          <w:sz w:val="28"/>
          <w:szCs w:val="28"/>
          <w:lang w:eastAsia="ru-RU"/>
        </w:rPr>
        <w:br/>
        <w:t>и на бумажном носителе) членом ТИК города Батайска, осуществляющим учет, систематизацию, хранение предвыборных агитационных материалов, представленных в ТИК города Батайска.</w:t>
      </w:r>
    </w:p>
    <w:p w:rsidR="00EF438F" w:rsidRPr="005D01E9" w:rsidRDefault="00EF438F" w:rsidP="00EF438F">
      <w:pPr>
        <w:pStyle w:val="21"/>
        <w:suppressAutoHyphens/>
        <w:spacing w:after="0" w:line="240" w:lineRule="auto"/>
        <w:ind w:left="0" w:firstLine="709"/>
        <w:rPr>
          <w:rFonts w:ascii="Times New Roman" w:eastAsia="Times New Roman" w:hAnsi="Times New Roman"/>
          <w:bCs/>
          <w:sz w:val="28"/>
          <w:szCs w:val="28"/>
          <w:lang w:eastAsia="ru-RU"/>
        </w:rPr>
      </w:pPr>
      <w:r w:rsidRPr="005D01E9">
        <w:rPr>
          <w:rFonts w:ascii="Times New Roman" w:eastAsia="Times New Roman" w:hAnsi="Times New Roman"/>
          <w:bCs/>
          <w:sz w:val="28"/>
          <w:szCs w:val="28"/>
          <w:lang w:eastAsia="ru-RU"/>
        </w:rPr>
        <w:t>3.2. Учет полученных документов, подтверждающих согласие физических лиц на использование высказываний о кандидате, представляемых одновременно с агитационными материалами, осуществляется по указанной в приложении № 5 к настоящему Порядку форме (в машиночитаемом виде и на бумажном носителе) членом ТИК города Батайска, осуществляющим учет, систематизацию, хранение предвыборных агитационных материалов, представленных в ТИК города Батайска.</w:t>
      </w:r>
    </w:p>
    <w:p w:rsidR="00EF438F" w:rsidRPr="005D01E9" w:rsidRDefault="00EF438F" w:rsidP="00EF438F">
      <w:pPr>
        <w:pStyle w:val="21"/>
        <w:spacing w:after="0" w:line="240" w:lineRule="auto"/>
        <w:ind w:left="0" w:firstLine="709"/>
        <w:rPr>
          <w:rFonts w:ascii="Times New Roman" w:eastAsia="Times New Roman" w:hAnsi="Times New Roman"/>
          <w:bCs/>
          <w:sz w:val="28"/>
          <w:szCs w:val="28"/>
          <w:lang w:eastAsia="ru-RU"/>
        </w:rPr>
      </w:pPr>
      <w:r w:rsidRPr="005D01E9">
        <w:rPr>
          <w:rFonts w:ascii="Times New Roman" w:eastAsia="Times New Roman" w:hAnsi="Times New Roman"/>
          <w:bCs/>
          <w:sz w:val="28"/>
          <w:szCs w:val="28"/>
          <w:lang w:eastAsia="ru-RU"/>
        </w:rPr>
        <w:t xml:space="preserve">3.3. Экземпляры предвыборных агитационных материалов </w:t>
      </w:r>
      <w:r w:rsidRPr="005D01E9">
        <w:rPr>
          <w:rFonts w:ascii="Times New Roman" w:eastAsia="Times New Roman" w:hAnsi="Times New Roman"/>
          <w:bCs/>
          <w:sz w:val="28"/>
          <w:szCs w:val="28"/>
          <w:lang w:eastAsia="ru-RU"/>
        </w:rPr>
        <w:br/>
        <w:t>и представляемые одновременно с ними документы выдаются по указанию секретаря Рабочей группы под подпись члену ТИК города Батайска, осуществлявшему прием указанных материалов, либо иному лицу, ответственному за актуализацию сведений в информационно-поисковой системе «Чистый Дон» на период, необходимый для такого размещения. Повторная выдача указанных материалов и документов, а равно их выдача иному лицу возможна под подпись и только по указанию руководителя Рабочей группы. Перед окончанием рабочего дня документы и материалы возвращаются члену ТИК города Батайска, осуществляющему учет, систематизацию и хранение предвыборных агитационных материалов, представленных в ТИК города Батайска.</w:t>
      </w:r>
    </w:p>
    <w:p w:rsidR="00EF438F" w:rsidRPr="005D01E9" w:rsidRDefault="00EF438F" w:rsidP="00EF438F">
      <w:pPr>
        <w:pStyle w:val="21"/>
        <w:spacing w:after="0" w:line="240" w:lineRule="auto"/>
        <w:ind w:left="0" w:firstLine="709"/>
        <w:rPr>
          <w:rFonts w:ascii="Times New Roman" w:eastAsia="Times New Roman" w:hAnsi="Times New Roman"/>
          <w:bCs/>
          <w:sz w:val="28"/>
          <w:szCs w:val="28"/>
          <w:lang w:eastAsia="ru-RU"/>
        </w:rPr>
      </w:pPr>
      <w:r w:rsidRPr="005D01E9">
        <w:rPr>
          <w:rFonts w:ascii="Times New Roman" w:eastAsia="Times New Roman" w:hAnsi="Times New Roman"/>
          <w:bCs/>
          <w:sz w:val="28"/>
          <w:szCs w:val="28"/>
          <w:lang w:eastAsia="ru-RU"/>
        </w:rPr>
        <w:t xml:space="preserve">3.4. Экземпляры предвыборных агитационных материалов </w:t>
      </w:r>
      <w:r w:rsidRPr="005D01E9">
        <w:rPr>
          <w:rFonts w:ascii="Times New Roman" w:eastAsia="Times New Roman" w:hAnsi="Times New Roman"/>
          <w:bCs/>
          <w:sz w:val="28"/>
          <w:szCs w:val="28"/>
          <w:lang w:eastAsia="ru-RU"/>
        </w:rPr>
        <w:br/>
        <w:t xml:space="preserve">и представляемых одновременно с ними документов вместе с актами, указанными в пунктах 2.4 и 2.6, а также формы учета, указанные в пунктах 3.1 и 3.2 настоящего Порядка, хранятся у члена ТИК города Батайска, осуществляющего учет, систематизацию и хранение предвыборных </w:t>
      </w:r>
      <w:r w:rsidRPr="005D01E9">
        <w:rPr>
          <w:rFonts w:ascii="Times New Roman" w:eastAsia="Times New Roman" w:hAnsi="Times New Roman"/>
          <w:bCs/>
          <w:sz w:val="28"/>
          <w:szCs w:val="28"/>
          <w:lang w:eastAsia="ru-RU"/>
        </w:rPr>
        <w:lastRenderedPageBreak/>
        <w:t xml:space="preserve">агитационных материалов, представленных в ТИК города Батайска. Доступ </w:t>
      </w:r>
      <w:r w:rsidRPr="005D01E9">
        <w:rPr>
          <w:rFonts w:ascii="Times New Roman" w:eastAsia="Times New Roman" w:hAnsi="Times New Roman"/>
          <w:bCs/>
          <w:sz w:val="28"/>
          <w:szCs w:val="28"/>
          <w:lang w:eastAsia="ru-RU"/>
        </w:rPr>
        <w:br/>
        <w:t xml:space="preserve">к подлинникам указанных материалов и документов осуществляется </w:t>
      </w:r>
      <w:r w:rsidRPr="005D01E9">
        <w:rPr>
          <w:rFonts w:ascii="Times New Roman" w:eastAsia="Times New Roman" w:hAnsi="Times New Roman"/>
          <w:bCs/>
          <w:sz w:val="28"/>
          <w:szCs w:val="28"/>
          <w:lang w:eastAsia="ru-RU"/>
        </w:rPr>
        <w:br/>
        <w:t>с разрешения руководителя Рабочей группы.</w:t>
      </w:r>
    </w:p>
    <w:p w:rsidR="00EF438F" w:rsidRPr="005D01E9" w:rsidRDefault="00EF438F" w:rsidP="00EF438F">
      <w:pPr>
        <w:pStyle w:val="21"/>
        <w:spacing w:after="0" w:line="240" w:lineRule="auto"/>
        <w:ind w:left="0" w:firstLine="709"/>
        <w:rPr>
          <w:rFonts w:ascii="Times New Roman" w:eastAsia="Times New Roman" w:hAnsi="Times New Roman"/>
          <w:bCs/>
          <w:sz w:val="28"/>
          <w:szCs w:val="28"/>
          <w:lang w:eastAsia="ru-RU"/>
        </w:rPr>
      </w:pPr>
      <w:r w:rsidRPr="005D01E9">
        <w:rPr>
          <w:rFonts w:ascii="Times New Roman" w:eastAsia="Times New Roman" w:hAnsi="Times New Roman"/>
          <w:bCs/>
          <w:sz w:val="28"/>
          <w:szCs w:val="28"/>
          <w:lang w:eastAsia="ru-RU"/>
        </w:rPr>
        <w:t xml:space="preserve">3.5. В течение месяца после официального опубликования результатов выборов депутатов Батайской городской Думы документы, указанные </w:t>
      </w:r>
      <w:r w:rsidRPr="005D01E9">
        <w:rPr>
          <w:rFonts w:ascii="Times New Roman" w:eastAsia="Times New Roman" w:hAnsi="Times New Roman"/>
          <w:bCs/>
          <w:sz w:val="28"/>
          <w:szCs w:val="28"/>
          <w:lang w:eastAsia="ru-RU"/>
        </w:rPr>
        <w:br/>
        <w:t xml:space="preserve">в пункте 3.4 настоящего Порядка, передаются в архив ТИК города Батайска </w:t>
      </w:r>
      <w:r w:rsidRPr="005D01E9">
        <w:rPr>
          <w:rFonts w:ascii="Times New Roman" w:eastAsia="Times New Roman" w:hAnsi="Times New Roman"/>
          <w:bCs/>
          <w:sz w:val="28"/>
          <w:szCs w:val="28"/>
          <w:lang w:eastAsia="ru-RU"/>
        </w:rPr>
        <w:br/>
        <w:t>в соответствии с Порядком хранения и передачи в архивы документов, связанных с подготовкой и проведением выборов депутатов представительных органов муниципальный районов и городских округов в Ростовской области от 22.04.2014 № 64-10.</w:t>
      </w:r>
    </w:p>
    <w:p w:rsidR="00EF438F" w:rsidRPr="005D01E9" w:rsidRDefault="00EF438F" w:rsidP="00EF438F">
      <w:pPr>
        <w:pStyle w:val="21"/>
        <w:tabs>
          <w:tab w:val="left" w:pos="1590"/>
        </w:tabs>
        <w:spacing w:after="0" w:line="240" w:lineRule="auto"/>
        <w:ind w:left="0" w:firstLine="709"/>
        <w:rPr>
          <w:rFonts w:ascii="Times New Roman" w:eastAsia="Times New Roman" w:hAnsi="Times New Roman"/>
          <w:bCs/>
          <w:sz w:val="28"/>
          <w:szCs w:val="28"/>
          <w:lang w:eastAsia="ru-RU"/>
        </w:rPr>
      </w:pPr>
    </w:p>
    <w:p w:rsidR="00EF438F" w:rsidRPr="005D01E9" w:rsidRDefault="00EF438F" w:rsidP="00EF438F">
      <w:pPr>
        <w:pStyle w:val="14"/>
        <w:keepNext/>
        <w:keepLines/>
        <w:widowControl/>
        <w:suppressAutoHyphens/>
        <w:rPr>
          <w:b w:val="0"/>
        </w:rPr>
      </w:pPr>
      <w:r>
        <w:rPr>
          <w:b w:val="0"/>
        </w:rPr>
        <w:t xml:space="preserve">4. Порядок и организация работы по подготовке к размещению информации, вводимой в </w:t>
      </w:r>
      <w:r w:rsidRPr="005D01E9">
        <w:rPr>
          <w:b w:val="0"/>
        </w:rPr>
        <w:t>информационно-поисковую систему «Чистый Дон»</w:t>
      </w:r>
    </w:p>
    <w:p w:rsidR="00EF438F" w:rsidRDefault="00EF438F" w:rsidP="00EF438F">
      <w:pPr>
        <w:pStyle w:val="14"/>
        <w:keepNext/>
        <w:keepLines/>
        <w:widowControl/>
        <w:suppressAutoHyphens/>
        <w:rPr>
          <w:b w:val="0"/>
        </w:rPr>
      </w:pPr>
    </w:p>
    <w:p w:rsidR="00EF438F" w:rsidRPr="005D01E9" w:rsidRDefault="00EF438F" w:rsidP="00EF438F">
      <w:pPr>
        <w:pStyle w:val="21"/>
        <w:suppressAutoHyphens/>
        <w:spacing w:after="0" w:line="240" w:lineRule="auto"/>
        <w:ind w:left="0" w:firstLine="709"/>
        <w:rPr>
          <w:rFonts w:ascii="Times New Roman" w:eastAsia="Times New Roman" w:hAnsi="Times New Roman"/>
          <w:bCs/>
          <w:sz w:val="28"/>
          <w:szCs w:val="28"/>
          <w:lang w:eastAsia="ru-RU"/>
        </w:rPr>
      </w:pPr>
      <w:r w:rsidRPr="005D01E9">
        <w:rPr>
          <w:rFonts w:ascii="Times New Roman" w:eastAsia="Times New Roman" w:hAnsi="Times New Roman"/>
          <w:bCs/>
          <w:sz w:val="28"/>
          <w:szCs w:val="28"/>
          <w:lang w:eastAsia="ru-RU"/>
        </w:rPr>
        <w:t>4.1. В информационно-поисковую систему «Чистый Дон» вводятся электронные образы предвыборных агитационных материалов, представленные в ТИК города Батайска в соответствии с пунктом 3 статьи 54 Федерального закона № 67-ФЗ.</w:t>
      </w:r>
    </w:p>
    <w:p w:rsidR="00EF438F" w:rsidRPr="005D01E9" w:rsidRDefault="00EF438F" w:rsidP="00EF438F">
      <w:pPr>
        <w:pStyle w:val="21"/>
        <w:spacing w:after="0" w:line="240" w:lineRule="auto"/>
        <w:ind w:left="0" w:firstLine="709"/>
        <w:rPr>
          <w:rFonts w:ascii="Times New Roman" w:eastAsia="Times New Roman" w:hAnsi="Times New Roman"/>
          <w:bCs/>
          <w:sz w:val="28"/>
          <w:szCs w:val="28"/>
          <w:lang w:eastAsia="ru-RU"/>
        </w:rPr>
      </w:pPr>
      <w:r w:rsidRPr="005D01E9">
        <w:rPr>
          <w:rFonts w:ascii="Times New Roman" w:eastAsia="Times New Roman" w:hAnsi="Times New Roman"/>
          <w:bCs/>
          <w:sz w:val="28"/>
          <w:szCs w:val="28"/>
          <w:lang w:eastAsia="ru-RU"/>
        </w:rPr>
        <w:t xml:space="preserve">4.2. Ввод информации в информационно-поисковую систему «Чистый Дон» осуществляет лицо, ответственное за актуализацию сведений </w:t>
      </w:r>
      <w:r w:rsidRPr="005D01E9">
        <w:rPr>
          <w:rFonts w:ascii="Times New Roman" w:eastAsia="Times New Roman" w:hAnsi="Times New Roman"/>
          <w:bCs/>
          <w:sz w:val="28"/>
          <w:szCs w:val="28"/>
          <w:lang w:eastAsia="ru-RU"/>
        </w:rPr>
        <w:br/>
        <w:t>в информационно-поисковой системе «Чистый Дон».</w:t>
      </w:r>
    </w:p>
    <w:p w:rsidR="00EF438F" w:rsidRPr="005D01E9" w:rsidRDefault="00EF438F" w:rsidP="00EF438F">
      <w:pPr>
        <w:pStyle w:val="21"/>
        <w:spacing w:after="0" w:line="240" w:lineRule="auto"/>
        <w:ind w:left="0" w:firstLine="709"/>
        <w:rPr>
          <w:rFonts w:ascii="Times New Roman" w:eastAsia="Times New Roman" w:hAnsi="Times New Roman"/>
          <w:bCs/>
          <w:sz w:val="28"/>
          <w:szCs w:val="28"/>
          <w:lang w:eastAsia="ru-RU"/>
        </w:rPr>
      </w:pPr>
      <w:r w:rsidRPr="005D01E9">
        <w:rPr>
          <w:rFonts w:ascii="Times New Roman" w:eastAsia="Times New Roman" w:hAnsi="Times New Roman"/>
          <w:bCs/>
          <w:sz w:val="28"/>
          <w:szCs w:val="28"/>
          <w:lang w:eastAsia="ru-RU"/>
        </w:rPr>
        <w:t>4.3. Информация, указанная в пункте 4.1 настоящего Порядка, вводится в информационно-поисковую систему «Чистый Дон» не позднее чем через четыре часа после регистрации соответствующего предвыборного агитационного материала.</w:t>
      </w:r>
    </w:p>
    <w:p w:rsidR="00EF438F" w:rsidRDefault="00EF438F" w:rsidP="00EF438F">
      <w:pPr>
        <w:pStyle w:val="21"/>
        <w:spacing w:after="0" w:line="240" w:lineRule="auto"/>
        <w:ind w:left="0" w:firstLine="709"/>
      </w:pPr>
    </w:p>
    <w:p w:rsidR="00EF438F" w:rsidRDefault="00EF438F" w:rsidP="00EF438F">
      <w:pPr>
        <w:spacing w:after="0" w:line="240" w:lineRule="auto"/>
        <w:jc w:val="center"/>
        <w:rPr>
          <w:rFonts w:ascii="Times New Roman" w:hAnsi="Times New Roman"/>
          <w:sz w:val="28"/>
          <w:szCs w:val="28"/>
          <w:lang w:eastAsia="ru-RU"/>
        </w:rPr>
      </w:pPr>
      <w:r>
        <w:rPr>
          <w:rFonts w:ascii="Times New Roman" w:hAnsi="Times New Roman"/>
          <w:sz w:val="28"/>
          <w:szCs w:val="28"/>
          <w:lang w:eastAsia="ru-RU"/>
        </w:rPr>
        <w:t>5. Порядок и организация работы по размещению отдельных видов</w:t>
      </w:r>
    </w:p>
    <w:p w:rsidR="00EF438F" w:rsidRDefault="00EF438F" w:rsidP="00EF438F">
      <w:pPr>
        <w:spacing w:after="0" w:line="240" w:lineRule="auto"/>
        <w:jc w:val="center"/>
        <w:rPr>
          <w:rFonts w:ascii="Times New Roman" w:hAnsi="Times New Roman"/>
          <w:sz w:val="28"/>
          <w:szCs w:val="28"/>
          <w:lang w:eastAsia="ru-RU"/>
        </w:rPr>
      </w:pPr>
      <w:r>
        <w:rPr>
          <w:rFonts w:ascii="Times New Roman" w:hAnsi="Times New Roman"/>
          <w:sz w:val="28"/>
          <w:szCs w:val="28"/>
          <w:lang w:eastAsia="ru-RU"/>
        </w:rPr>
        <w:t>агитационных аудиоматериалов, аудиовизуальных материалов</w:t>
      </w:r>
    </w:p>
    <w:p w:rsidR="00EF438F" w:rsidRDefault="00EF438F" w:rsidP="00EF438F">
      <w:pPr>
        <w:spacing w:after="0" w:line="240" w:lineRule="auto"/>
        <w:ind w:firstLine="709"/>
        <w:rPr>
          <w:rFonts w:ascii="Times New Roman" w:hAnsi="Times New Roman"/>
          <w:sz w:val="28"/>
          <w:szCs w:val="28"/>
          <w:lang w:eastAsia="ru-RU"/>
        </w:rPr>
      </w:pPr>
    </w:p>
    <w:p w:rsidR="00EF438F" w:rsidRDefault="00EF438F" w:rsidP="00EF438F">
      <w:pPr>
        <w:spacing w:after="0" w:line="240" w:lineRule="auto"/>
        <w:ind w:firstLine="709"/>
        <w:rPr>
          <w:rFonts w:ascii="Times New Roman" w:hAnsi="Times New Roman"/>
          <w:sz w:val="28"/>
          <w:szCs w:val="28"/>
          <w:lang w:eastAsia="ru-RU"/>
        </w:rPr>
      </w:pPr>
      <w:r>
        <w:rPr>
          <w:rFonts w:ascii="Times New Roman" w:hAnsi="Times New Roman"/>
          <w:sz w:val="28"/>
          <w:szCs w:val="28"/>
          <w:lang w:eastAsia="ru-RU"/>
        </w:rPr>
        <w:t xml:space="preserve">5.1. Если агитационный аудиоматериал или аудиовизуальный материал записан на внешнем носителе, защищенном от копирования, и (или) </w:t>
      </w:r>
      <w:r>
        <w:rPr>
          <w:rFonts w:ascii="Times New Roman" w:hAnsi="Times New Roman"/>
          <w:sz w:val="28"/>
          <w:szCs w:val="28"/>
          <w:lang w:eastAsia="ru-RU"/>
        </w:rPr>
        <w:br/>
        <w:t>в формате, не позволяющем его копировать стандартными программными средствами, электронный образ такого материала размещается на сетевом диске ЛВС ГАС «Выборы» ТИК города Батайска, содержащем указанные предвыборные агитационные материалы, при наличии указания руководителя Рабочей группы.</w:t>
      </w:r>
    </w:p>
    <w:p w:rsidR="00EF438F" w:rsidRDefault="00EF438F" w:rsidP="00EF438F">
      <w:pPr>
        <w:spacing w:after="0" w:line="240" w:lineRule="auto"/>
        <w:ind w:firstLine="709"/>
        <w:rPr>
          <w:rFonts w:ascii="Times New Roman" w:hAnsi="Times New Roman"/>
          <w:sz w:val="28"/>
          <w:szCs w:val="28"/>
          <w:lang w:eastAsia="ru-RU"/>
        </w:rPr>
      </w:pPr>
      <w:r>
        <w:rPr>
          <w:rFonts w:ascii="Times New Roman" w:hAnsi="Times New Roman"/>
          <w:sz w:val="28"/>
          <w:szCs w:val="28"/>
          <w:lang w:eastAsia="ru-RU"/>
        </w:rPr>
        <w:t xml:space="preserve">5.2. Преобразование электронного образа соответствующего файла </w:t>
      </w:r>
      <w:r>
        <w:rPr>
          <w:rFonts w:ascii="Times New Roman" w:hAnsi="Times New Roman"/>
          <w:sz w:val="28"/>
          <w:szCs w:val="28"/>
          <w:lang w:eastAsia="ru-RU"/>
        </w:rPr>
        <w:br/>
        <w:t>в формат, позволяющий его копировать стандартными программными средствами, осуществляется системным администратором территориального комплекса средств автоматизации сектора эксплуатации ГАС «Выборы».</w:t>
      </w:r>
    </w:p>
    <w:p w:rsidR="00EF438F" w:rsidRDefault="00EF438F" w:rsidP="00EF438F">
      <w:pPr>
        <w:spacing w:after="0" w:line="240" w:lineRule="auto"/>
        <w:ind w:firstLine="709"/>
        <w:rPr>
          <w:rFonts w:ascii="Times New Roman" w:hAnsi="Times New Roman"/>
          <w:sz w:val="28"/>
          <w:szCs w:val="28"/>
          <w:lang w:eastAsia="ru-RU"/>
        </w:rPr>
      </w:pPr>
      <w:r>
        <w:rPr>
          <w:rFonts w:ascii="Times New Roman" w:hAnsi="Times New Roman"/>
          <w:sz w:val="28"/>
          <w:szCs w:val="28"/>
          <w:lang w:eastAsia="ru-RU"/>
        </w:rPr>
        <w:t xml:space="preserve">5.3. В случае представления в ТИК города Батайска агитационного аудиоматериала или аудиовизуального материала на внешнем носителе, </w:t>
      </w:r>
      <w:r>
        <w:rPr>
          <w:rFonts w:ascii="Times New Roman" w:hAnsi="Times New Roman"/>
          <w:sz w:val="28"/>
          <w:szCs w:val="28"/>
          <w:lang w:eastAsia="ru-RU"/>
        </w:rPr>
        <w:br/>
        <w:t xml:space="preserve">на поверхности или упаковке которого содержатся сведения, предусмотренные пунктом 2 статьи 54 Федерального закона № 67-ФЗ, </w:t>
      </w:r>
      <w:r>
        <w:rPr>
          <w:rFonts w:ascii="Times New Roman" w:hAnsi="Times New Roman"/>
          <w:sz w:val="28"/>
          <w:szCs w:val="28"/>
          <w:lang w:eastAsia="ru-RU"/>
        </w:rPr>
        <w:br/>
        <w:t xml:space="preserve">на сетевом диске ЛВС ГАС «Выборы» ТИК города Батайска и в </w:t>
      </w:r>
      <w:r>
        <w:rPr>
          <w:rFonts w:ascii="Times New Roman" w:hAnsi="Times New Roman"/>
          <w:sz w:val="28"/>
          <w:szCs w:val="28"/>
          <w:lang w:eastAsia="ru-RU"/>
        </w:rPr>
        <w:lastRenderedPageBreak/>
        <w:t xml:space="preserve">информационно-поисковой системе «Чистый Дон» размещается электронный образ (скан или фотография) данных сведений </w:t>
      </w:r>
      <w:r>
        <w:rPr>
          <w:rFonts w:ascii="Times New Roman" w:hAnsi="Times New Roman"/>
          <w:spacing w:val="3"/>
          <w:sz w:val="28"/>
          <w:szCs w:val="28"/>
          <w:lang w:eastAsia="ru-RU"/>
        </w:rPr>
        <w:t>в формате *.</w:t>
      </w:r>
      <w:r>
        <w:rPr>
          <w:rFonts w:ascii="Times New Roman" w:hAnsi="Times New Roman"/>
          <w:spacing w:val="3"/>
          <w:sz w:val="28"/>
          <w:szCs w:val="28"/>
          <w:lang w:val="en-GB" w:eastAsia="ru-RU"/>
        </w:rPr>
        <w:t>jpeg</w:t>
      </w:r>
      <w:r>
        <w:rPr>
          <w:rFonts w:ascii="Times New Roman" w:hAnsi="Times New Roman"/>
          <w:sz w:val="28"/>
          <w:szCs w:val="28"/>
          <w:lang w:eastAsia="ru-RU"/>
        </w:rPr>
        <w:t>.</w:t>
      </w:r>
    </w:p>
    <w:p w:rsidR="00EF438F" w:rsidRDefault="00EF438F" w:rsidP="00EF438F">
      <w:pPr>
        <w:spacing w:after="0" w:line="240" w:lineRule="auto"/>
        <w:rPr>
          <w:rFonts w:ascii="Times New Roman" w:hAnsi="Times New Roman"/>
          <w:sz w:val="28"/>
          <w:szCs w:val="28"/>
          <w:lang w:eastAsia="ru-RU"/>
        </w:rPr>
      </w:pPr>
    </w:p>
    <w:p w:rsidR="00EF438F" w:rsidRDefault="00EF438F" w:rsidP="00EF438F">
      <w:pPr>
        <w:keepNext/>
        <w:keepLines/>
        <w:spacing w:after="0" w:line="240" w:lineRule="auto"/>
        <w:jc w:val="center"/>
        <w:rPr>
          <w:rFonts w:ascii="Times New Roman" w:hAnsi="Times New Roman"/>
          <w:sz w:val="28"/>
          <w:szCs w:val="28"/>
          <w:lang w:eastAsia="ru-RU"/>
        </w:rPr>
      </w:pPr>
      <w:r>
        <w:rPr>
          <w:rFonts w:ascii="Times New Roman" w:hAnsi="Times New Roman"/>
          <w:sz w:val="28"/>
          <w:szCs w:val="28"/>
          <w:lang w:eastAsia="ru-RU"/>
        </w:rPr>
        <w:t xml:space="preserve">6. Размещение электронных образов предвыборных аудиовизуальных агитационных материалов, агитационных аудиоматериалов, а также файлов учета предвыборных агитационных материалов и файлов учета полученных согласий на сетевом диске ЛВС ГАС «Выборы» </w:t>
      </w:r>
    </w:p>
    <w:p w:rsidR="00EF438F" w:rsidRDefault="00EF438F" w:rsidP="00EF438F">
      <w:pPr>
        <w:keepNext/>
        <w:keepLines/>
        <w:spacing w:after="0" w:line="240" w:lineRule="auto"/>
        <w:jc w:val="center"/>
        <w:rPr>
          <w:rFonts w:ascii="Times New Roman" w:hAnsi="Times New Roman"/>
          <w:sz w:val="28"/>
          <w:szCs w:val="28"/>
          <w:lang w:eastAsia="ru-RU"/>
        </w:rPr>
      </w:pPr>
    </w:p>
    <w:p w:rsidR="00EF438F" w:rsidRDefault="00EF438F" w:rsidP="00EF438F">
      <w:pPr>
        <w:spacing w:after="0" w:line="240" w:lineRule="auto"/>
        <w:ind w:firstLine="709"/>
        <w:rPr>
          <w:rFonts w:ascii="Times New Roman" w:hAnsi="Times New Roman"/>
          <w:sz w:val="28"/>
          <w:szCs w:val="28"/>
          <w:lang w:eastAsia="ru-RU"/>
        </w:rPr>
      </w:pPr>
      <w:r>
        <w:rPr>
          <w:rFonts w:ascii="Times New Roman" w:hAnsi="Times New Roman"/>
          <w:sz w:val="28"/>
          <w:szCs w:val="28"/>
          <w:lang w:eastAsia="ru-RU"/>
        </w:rPr>
        <w:t xml:space="preserve">6.1. На сетевом диске ЛВС ГАС «Выборы» ТИК города Батайска создается папка «Батайская городская Дума_год», к которой имеют доступ (только чтение) пользователи члены ТИК города Батайска </w:t>
      </w:r>
      <w:r>
        <w:rPr>
          <w:rFonts w:ascii="Times New Roman" w:hAnsi="Times New Roman"/>
          <w:sz w:val="28"/>
          <w:szCs w:val="28"/>
          <w:lang w:eastAsia="ru-RU"/>
        </w:rPr>
        <w:br/>
        <w:t xml:space="preserve">с автоматизированных рабочих мест, установленных в служебных кабинетах. Полным доступом (включая запись) к этой папке обладают секретарь Рабочей группы и лицо, </w:t>
      </w:r>
      <w:r>
        <w:rPr>
          <w:rFonts w:ascii="Times New Roman" w:hAnsi="Times New Roman"/>
          <w:bCs/>
          <w:sz w:val="28"/>
          <w:szCs w:val="28"/>
          <w:lang w:eastAsia="ru-RU"/>
        </w:rPr>
        <w:t>ответственное за актуализацию сведений в информационно-поисковой системе «Чистый Дон».</w:t>
      </w:r>
    </w:p>
    <w:p w:rsidR="00EF438F" w:rsidRDefault="00EF438F" w:rsidP="00EF438F">
      <w:pPr>
        <w:spacing w:after="0" w:line="240" w:lineRule="auto"/>
        <w:ind w:firstLine="709"/>
        <w:rPr>
          <w:rFonts w:ascii="Times New Roman" w:hAnsi="Times New Roman"/>
          <w:sz w:val="28"/>
          <w:szCs w:val="28"/>
          <w:lang w:eastAsia="ru-RU"/>
        </w:rPr>
      </w:pPr>
      <w:r>
        <w:rPr>
          <w:rFonts w:ascii="Times New Roman" w:hAnsi="Times New Roman"/>
          <w:spacing w:val="3"/>
          <w:sz w:val="28"/>
          <w:szCs w:val="28"/>
          <w:lang w:eastAsia="ru-RU"/>
        </w:rPr>
        <w:t xml:space="preserve">6.2. В папке </w:t>
      </w:r>
      <w:r>
        <w:rPr>
          <w:rFonts w:ascii="Times New Roman" w:hAnsi="Times New Roman"/>
          <w:sz w:val="28"/>
          <w:szCs w:val="28"/>
          <w:lang w:eastAsia="ru-RU"/>
        </w:rPr>
        <w:t xml:space="preserve">«Батайская городская Дума_год» </w:t>
      </w:r>
      <w:r>
        <w:rPr>
          <w:rFonts w:ascii="Times New Roman" w:hAnsi="Times New Roman"/>
          <w:spacing w:val="3"/>
          <w:sz w:val="28"/>
          <w:szCs w:val="28"/>
          <w:lang w:eastAsia="ru-RU"/>
        </w:rPr>
        <w:t xml:space="preserve">создаются папки отдельно по каждому кандидату для размещения электронных образов </w:t>
      </w:r>
      <w:r>
        <w:rPr>
          <w:rFonts w:ascii="Times New Roman" w:hAnsi="Times New Roman"/>
          <w:sz w:val="28"/>
          <w:szCs w:val="28"/>
          <w:lang w:eastAsia="ru-RU"/>
        </w:rPr>
        <w:t>предвыборных агитационных материалов.</w:t>
      </w:r>
    </w:p>
    <w:p w:rsidR="00EF438F" w:rsidRDefault="00EF438F" w:rsidP="00EF438F">
      <w:pPr>
        <w:spacing w:after="0" w:line="240" w:lineRule="auto"/>
        <w:ind w:firstLine="709"/>
        <w:rPr>
          <w:rFonts w:ascii="Times New Roman" w:hAnsi="Times New Roman"/>
          <w:spacing w:val="3"/>
          <w:sz w:val="28"/>
          <w:szCs w:val="28"/>
          <w:lang w:eastAsia="ru-RU"/>
        </w:rPr>
      </w:pPr>
      <w:r>
        <w:rPr>
          <w:rFonts w:ascii="Times New Roman" w:hAnsi="Times New Roman"/>
          <w:spacing w:val="3"/>
          <w:sz w:val="28"/>
          <w:szCs w:val="28"/>
          <w:lang w:eastAsia="ru-RU"/>
        </w:rPr>
        <w:t>6.3. Имя файла электронного образа агитационного материала формируется по следующему правилу: Учет_</w:t>
      </w:r>
      <w:r>
        <w:rPr>
          <w:rFonts w:ascii="Times New Roman" w:hAnsi="Times New Roman"/>
          <w:spacing w:val="3"/>
          <w:sz w:val="28"/>
          <w:szCs w:val="28"/>
          <w:lang w:val="en-US" w:eastAsia="ru-RU"/>
        </w:rPr>
        <w:t>AAAA</w:t>
      </w:r>
      <w:r>
        <w:rPr>
          <w:rFonts w:ascii="Times New Roman" w:hAnsi="Times New Roman"/>
          <w:spacing w:val="3"/>
          <w:sz w:val="28"/>
          <w:szCs w:val="28"/>
          <w:lang w:eastAsia="ru-RU"/>
        </w:rPr>
        <w:t>_</w:t>
      </w:r>
      <w:r>
        <w:rPr>
          <w:rFonts w:ascii="Times New Roman" w:hAnsi="Times New Roman"/>
          <w:spacing w:val="3"/>
          <w:sz w:val="28"/>
          <w:szCs w:val="28"/>
          <w:lang w:val="en-US" w:eastAsia="ru-RU"/>
        </w:rPr>
        <w:t>BBBB</w:t>
      </w:r>
      <w:r>
        <w:rPr>
          <w:rFonts w:ascii="Times New Roman" w:hAnsi="Times New Roman"/>
          <w:spacing w:val="3"/>
          <w:sz w:val="28"/>
          <w:szCs w:val="28"/>
          <w:lang w:eastAsia="ru-RU"/>
        </w:rPr>
        <w:t>_</w:t>
      </w:r>
      <w:r>
        <w:rPr>
          <w:rFonts w:ascii="Times New Roman" w:hAnsi="Times New Roman"/>
          <w:spacing w:val="3"/>
          <w:sz w:val="28"/>
          <w:szCs w:val="28"/>
          <w:lang w:val="en-US" w:eastAsia="ru-RU"/>
        </w:rPr>
        <w:t>CCCC</w:t>
      </w:r>
      <w:r>
        <w:rPr>
          <w:rFonts w:ascii="Times New Roman" w:hAnsi="Times New Roman"/>
          <w:spacing w:val="3"/>
          <w:sz w:val="28"/>
          <w:szCs w:val="28"/>
          <w:lang w:eastAsia="ru-RU"/>
        </w:rPr>
        <w:t>_</w:t>
      </w:r>
      <w:r>
        <w:rPr>
          <w:rFonts w:ascii="Times New Roman" w:hAnsi="Times New Roman"/>
          <w:spacing w:val="3"/>
          <w:sz w:val="28"/>
          <w:szCs w:val="28"/>
          <w:lang w:val="en-US" w:eastAsia="ru-RU"/>
        </w:rPr>
        <w:t>DDDD</w:t>
      </w:r>
      <w:r>
        <w:rPr>
          <w:rFonts w:ascii="Times New Roman" w:hAnsi="Times New Roman"/>
          <w:spacing w:val="3"/>
          <w:sz w:val="28"/>
          <w:szCs w:val="28"/>
          <w:lang w:eastAsia="ru-RU"/>
        </w:rPr>
        <w:t>, где:</w:t>
      </w:r>
    </w:p>
    <w:p w:rsidR="00EF438F" w:rsidRDefault="00EF438F" w:rsidP="00EF438F">
      <w:pPr>
        <w:spacing w:after="0" w:line="240" w:lineRule="auto"/>
        <w:ind w:firstLine="709"/>
        <w:rPr>
          <w:rFonts w:ascii="Times New Roman" w:hAnsi="Times New Roman"/>
          <w:spacing w:val="3"/>
          <w:sz w:val="28"/>
          <w:szCs w:val="28"/>
          <w:lang w:eastAsia="ru-RU"/>
        </w:rPr>
      </w:pPr>
      <w:r>
        <w:rPr>
          <w:rFonts w:ascii="Times New Roman" w:hAnsi="Times New Roman"/>
          <w:spacing w:val="3"/>
          <w:sz w:val="28"/>
          <w:szCs w:val="28"/>
          <w:lang w:val="en-US" w:eastAsia="ru-RU"/>
        </w:rPr>
        <w:t>AAAA</w:t>
      </w:r>
      <w:r>
        <w:rPr>
          <w:rFonts w:ascii="Times New Roman" w:hAnsi="Times New Roman"/>
          <w:spacing w:val="3"/>
          <w:sz w:val="28"/>
          <w:szCs w:val="28"/>
          <w:lang w:eastAsia="ru-RU"/>
        </w:rPr>
        <w:t xml:space="preserve"> – вх. номер, под которым зарегистрирован агитационный материал в ТИК города Батайска;</w:t>
      </w:r>
    </w:p>
    <w:p w:rsidR="00EF438F" w:rsidRDefault="00EF438F" w:rsidP="00EF438F">
      <w:pPr>
        <w:spacing w:after="0" w:line="240" w:lineRule="auto"/>
        <w:ind w:firstLine="709"/>
        <w:rPr>
          <w:rFonts w:ascii="Times New Roman" w:hAnsi="Times New Roman"/>
          <w:spacing w:val="3"/>
          <w:sz w:val="28"/>
          <w:szCs w:val="28"/>
          <w:lang w:eastAsia="ru-RU"/>
        </w:rPr>
      </w:pPr>
      <w:r>
        <w:rPr>
          <w:rFonts w:ascii="Times New Roman" w:hAnsi="Times New Roman"/>
          <w:spacing w:val="3"/>
          <w:sz w:val="28"/>
          <w:szCs w:val="28"/>
          <w:lang w:val="en-US" w:eastAsia="ru-RU"/>
        </w:rPr>
        <w:t>BBBB</w:t>
      </w:r>
      <w:r>
        <w:rPr>
          <w:rFonts w:ascii="Times New Roman" w:hAnsi="Times New Roman"/>
          <w:spacing w:val="3"/>
          <w:sz w:val="28"/>
          <w:szCs w:val="28"/>
          <w:lang w:eastAsia="ru-RU"/>
        </w:rPr>
        <w:t xml:space="preserve"> – вид агитационного материала: печатный агитационный материал, аудиоматериал, аудиовизуальный материал, иной вид агитационного материала. При указании вида агитационного материала допускается сокращение:</w:t>
      </w:r>
    </w:p>
    <w:p w:rsidR="00EF438F" w:rsidRDefault="00EF438F" w:rsidP="00EF438F">
      <w:pPr>
        <w:spacing w:after="0" w:line="240" w:lineRule="auto"/>
        <w:ind w:firstLine="709"/>
        <w:rPr>
          <w:rFonts w:ascii="Times New Roman" w:hAnsi="Times New Roman"/>
          <w:spacing w:val="3"/>
          <w:sz w:val="28"/>
          <w:szCs w:val="28"/>
          <w:lang w:eastAsia="ru-RU"/>
        </w:rPr>
      </w:pPr>
      <w:r>
        <w:rPr>
          <w:rFonts w:ascii="Times New Roman" w:hAnsi="Times New Roman"/>
          <w:spacing w:val="3"/>
          <w:sz w:val="28"/>
          <w:szCs w:val="28"/>
          <w:lang w:eastAsia="ru-RU"/>
        </w:rPr>
        <w:t>печатный агитационный материал – печат;</w:t>
      </w:r>
    </w:p>
    <w:p w:rsidR="00EF438F" w:rsidRDefault="00EF438F" w:rsidP="00EF438F">
      <w:pPr>
        <w:spacing w:after="0" w:line="240" w:lineRule="auto"/>
        <w:ind w:firstLine="709"/>
        <w:rPr>
          <w:rFonts w:ascii="Times New Roman" w:hAnsi="Times New Roman"/>
          <w:spacing w:val="3"/>
          <w:sz w:val="28"/>
          <w:szCs w:val="28"/>
          <w:lang w:eastAsia="ru-RU"/>
        </w:rPr>
      </w:pPr>
      <w:r>
        <w:rPr>
          <w:rFonts w:ascii="Times New Roman" w:hAnsi="Times New Roman"/>
          <w:spacing w:val="3"/>
          <w:sz w:val="28"/>
          <w:szCs w:val="28"/>
          <w:lang w:eastAsia="ru-RU"/>
        </w:rPr>
        <w:t>аудиовизуальный материал – аудио;</w:t>
      </w:r>
    </w:p>
    <w:p w:rsidR="00EF438F" w:rsidRDefault="00EF438F" w:rsidP="00EF438F">
      <w:pPr>
        <w:spacing w:after="0" w:line="240" w:lineRule="auto"/>
        <w:ind w:firstLine="709"/>
        <w:rPr>
          <w:rFonts w:ascii="Times New Roman" w:hAnsi="Times New Roman"/>
          <w:spacing w:val="3"/>
          <w:sz w:val="28"/>
          <w:szCs w:val="28"/>
          <w:lang w:eastAsia="ru-RU"/>
        </w:rPr>
      </w:pPr>
      <w:r>
        <w:rPr>
          <w:rFonts w:ascii="Times New Roman" w:hAnsi="Times New Roman"/>
          <w:spacing w:val="3"/>
          <w:sz w:val="28"/>
          <w:szCs w:val="28"/>
          <w:lang w:eastAsia="ru-RU"/>
        </w:rPr>
        <w:t>аудиовизуальный материал – видео;</w:t>
      </w:r>
    </w:p>
    <w:p w:rsidR="00EF438F" w:rsidRDefault="00EF438F" w:rsidP="00EF438F">
      <w:pPr>
        <w:spacing w:after="0" w:line="240" w:lineRule="auto"/>
        <w:ind w:firstLine="709"/>
        <w:rPr>
          <w:rFonts w:ascii="Times New Roman" w:hAnsi="Times New Roman"/>
          <w:spacing w:val="3"/>
          <w:sz w:val="28"/>
          <w:szCs w:val="28"/>
          <w:lang w:eastAsia="ru-RU"/>
        </w:rPr>
      </w:pPr>
      <w:r>
        <w:rPr>
          <w:rFonts w:ascii="Times New Roman" w:hAnsi="Times New Roman"/>
          <w:spacing w:val="3"/>
          <w:sz w:val="28"/>
          <w:szCs w:val="28"/>
          <w:lang w:eastAsia="ru-RU"/>
        </w:rPr>
        <w:t>иной вид агитационного материала – иной;</w:t>
      </w:r>
    </w:p>
    <w:p w:rsidR="00EF438F" w:rsidRDefault="00EF438F" w:rsidP="00EF438F">
      <w:pPr>
        <w:spacing w:after="0" w:line="240" w:lineRule="auto"/>
        <w:ind w:firstLine="709"/>
        <w:rPr>
          <w:rFonts w:ascii="Times New Roman" w:hAnsi="Times New Roman"/>
          <w:spacing w:val="3"/>
          <w:sz w:val="28"/>
          <w:szCs w:val="28"/>
          <w:lang w:eastAsia="ru-RU"/>
        </w:rPr>
      </w:pPr>
      <w:r>
        <w:rPr>
          <w:rFonts w:ascii="Times New Roman" w:hAnsi="Times New Roman"/>
          <w:spacing w:val="3"/>
          <w:sz w:val="28"/>
          <w:szCs w:val="28"/>
          <w:lang w:val="en-US" w:eastAsia="ru-RU"/>
        </w:rPr>
        <w:t>CCCC</w:t>
      </w:r>
      <w:r>
        <w:rPr>
          <w:rFonts w:ascii="Times New Roman" w:hAnsi="Times New Roman"/>
          <w:spacing w:val="3"/>
          <w:sz w:val="28"/>
          <w:szCs w:val="28"/>
          <w:lang w:eastAsia="ru-RU"/>
        </w:rPr>
        <w:t xml:space="preserve">– наименование агитационного материала, указывается </w:t>
      </w:r>
      <w:r>
        <w:rPr>
          <w:rFonts w:ascii="Times New Roman" w:hAnsi="Times New Roman"/>
          <w:spacing w:val="3"/>
          <w:sz w:val="28"/>
          <w:szCs w:val="28"/>
          <w:lang w:eastAsia="ru-RU"/>
        </w:rPr>
        <w:br/>
        <w:t>из уведомления о предоставлении агитационного материала;</w:t>
      </w:r>
    </w:p>
    <w:p w:rsidR="00EF438F" w:rsidRDefault="00EF438F" w:rsidP="00EF438F">
      <w:pPr>
        <w:spacing w:after="0" w:line="240" w:lineRule="auto"/>
        <w:ind w:firstLine="709"/>
        <w:rPr>
          <w:rFonts w:ascii="Times New Roman" w:hAnsi="Times New Roman"/>
          <w:spacing w:val="3"/>
          <w:sz w:val="28"/>
          <w:szCs w:val="28"/>
          <w:lang w:eastAsia="ru-RU"/>
        </w:rPr>
      </w:pPr>
      <w:r>
        <w:rPr>
          <w:rFonts w:ascii="Times New Roman" w:hAnsi="Times New Roman"/>
          <w:spacing w:val="3"/>
          <w:sz w:val="28"/>
          <w:szCs w:val="28"/>
          <w:lang w:val="en-US" w:eastAsia="ru-RU"/>
        </w:rPr>
        <w:t>DDDD</w:t>
      </w:r>
      <w:r>
        <w:rPr>
          <w:rFonts w:ascii="Times New Roman" w:hAnsi="Times New Roman"/>
          <w:spacing w:val="3"/>
          <w:sz w:val="28"/>
          <w:szCs w:val="28"/>
          <w:lang w:eastAsia="ru-RU"/>
        </w:rPr>
        <w:t xml:space="preserve"> – количество файлов, в случае если электронный образ агитационного материала представлен несколькими файлами.</w:t>
      </w:r>
    </w:p>
    <w:p w:rsidR="00EF438F" w:rsidRDefault="00EF438F" w:rsidP="00EF438F">
      <w:pPr>
        <w:spacing w:after="0" w:line="240" w:lineRule="auto"/>
        <w:ind w:firstLine="709"/>
        <w:rPr>
          <w:rFonts w:ascii="Times New Roman" w:hAnsi="Times New Roman"/>
          <w:spacing w:val="3"/>
          <w:sz w:val="28"/>
          <w:szCs w:val="28"/>
          <w:lang w:eastAsia="ru-RU"/>
        </w:rPr>
      </w:pPr>
      <w:r>
        <w:rPr>
          <w:rFonts w:ascii="Times New Roman" w:hAnsi="Times New Roman"/>
          <w:spacing w:val="3"/>
          <w:sz w:val="28"/>
          <w:szCs w:val="28"/>
          <w:lang w:eastAsia="ru-RU"/>
        </w:rPr>
        <w:t>Например: «3860_аудио_Вернем прямые выборы мэра»; «3862_печат_Дон спасут настоящие коммунисты_01», «3862_печат_Дон спасут настоящие коммунисты_02».</w:t>
      </w:r>
    </w:p>
    <w:p w:rsidR="00EF438F" w:rsidRDefault="00EF438F" w:rsidP="00EF438F">
      <w:pPr>
        <w:spacing w:after="0" w:line="240" w:lineRule="auto"/>
        <w:ind w:firstLine="709"/>
        <w:rPr>
          <w:rFonts w:ascii="Times New Roman" w:hAnsi="Times New Roman"/>
          <w:sz w:val="28"/>
          <w:szCs w:val="28"/>
          <w:lang w:eastAsia="ru-RU"/>
        </w:rPr>
      </w:pPr>
      <w:r>
        <w:rPr>
          <w:rFonts w:ascii="Times New Roman" w:hAnsi="Times New Roman"/>
          <w:spacing w:val="3"/>
          <w:sz w:val="28"/>
          <w:szCs w:val="28"/>
          <w:lang w:eastAsia="ru-RU"/>
        </w:rPr>
        <w:t xml:space="preserve">6.4. После окончания избирательной кампании </w:t>
      </w:r>
      <w:r>
        <w:rPr>
          <w:rFonts w:ascii="Times New Roman" w:hAnsi="Times New Roman"/>
          <w:sz w:val="28"/>
          <w:szCs w:val="28"/>
          <w:lang w:eastAsia="ru-RU"/>
        </w:rPr>
        <w:t xml:space="preserve">по выборам депутатов Батайской городской Думы информация, размещенная на сетевом диске ЛВС ГАС «Выборы» ТИК города Батайска в папке «Батайская городская Дума_год», по </w:t>
      </w:r>
      <w:r>
        <w:rPr>
          <w:rFonts w:ascii="Times New Roman" w:hAnsi="Times New Roman"/>
          <w:spacing w:val="3"/>
          <w:sz w:val="28"/>
          <w:szCs w:val="28"/>
          <w:lang w:eastAsia="ru-RU"/>
        </w:rPr>
        <w:t xml:space="preserve">указанию руководителя Рабочей группы переносится </w:t>
      </w:r>
      <w:r>
        <w:rPr>
          <w:rFonts w:ascii="Times New Roman" w:hAnsi="Times New Roman"/>
          <w:spacing w:val="3"/>
          <w:sz w:val="28"/>
          <w:szCs w:val="28"/>
          <w:lang w:eastAsia="ru-RU"/>
        </w:rPr>
        <w:br/>
        <w:t xml:space="preserve">на электронный носитель и передается </w:t>
      </w:r>
      <w:r>
        <w:rPr>
          <w:rFonts w:ascii="Times New Roman" w:hAnsi="Times New Roman"/>
          <w:sz w:val="28"/>
          <w:szCs w:val="28"/>
          <w:lang w:eastAsia="ru-RU"/>
        </w:rPr>
        <w:t xml:space="preserve">в архив ТИК города Батайска </w:t>
      </w:r>
      <w:r>
        <w:rPr>
          <w:rFonts w:ascii="Times New Roman" w:hAnsi="Times New Roman"/>
          <w:sz w:val="28"/>
          <w:szCs w:val="28"/>
          <w:lang w:eastAsia="ru-RU"/>
        </w:rPr>
        <w:br/>
        <w:t xml:space="preserve">в соответствии с Порядком хранения и передачи в архивы документов, связанных с подготовкой и проведением выборов депутатовпредставительных органов муниципальный районов и городских </w:t>
      </w:r>
      <w:r>
        <w:rPr>
          <w:rFonts w:ascii="Times New Roman" w:hAnsi="Times New Roman"/>
          <w:sz w:val="28"/>
          <w:szCs w:val="28"/>
          <w:lang w:eastAsia="ru-RU"/>
        </w:rPr>
        <w:lastRenderedPageBreak/>
        <w:t xml:space="preserve">округов </w:t>
      </w:r>
      <w:r>
        <w:rPr>
          <w:rFonts w:ascii="Times New Roman" w:hAnsi="Times New Roman"/>
          <w:sz w:val="28"/>
          <w:szCs w:val="28"/>
          <w:lang w:eastAsia="ru-RU"/>
        </w:rPr>
        <w:br/>
        <w:t xml:space="preserve">в Ростовской </w:t>
      </w:r>
      <w:r w:rsidRPr="005D01E9">
        <w:rPr>
          <w:rFonts w:ascii="Times New Roman" w:hAnsi="Times New Roman"/>
          <w:color w:val="000000" w:themeColor="text1"/>
          <w:sz w:val="28"/>
          <w:szCs w:val="28"/>
          <w:lang w:eastAsia="ru-RU"/>
        </w:rPr>
        <w:t>области от 22.04.2014 № 64-10.</w:t>
      </w:r>
    </w:p>
    <w:p w:rsidR="00EF438F" w:rsidRDefault="00EF438F" w:rsidP="00EF438F">
      <w:pPr>
        <w:spacing w:after="0" w:line="240" w:lineRule="auto"/>
        <w:ind w:firstLine="709"/>
        <w:rPr>
          <w:rFonts w:ascii="Times New Roman" w:hAnsi="Times New Roman"/>
          <w:sz w:val="28"/>
          <w:szCs w:val="28"/>
          <w:lang w:eastAsia="ru-RU"/>
        </w:rPr>
      </w:pPr>
    </w:p>
    <w:p w:rsidR="00EF438F" w:rsidRDefault="00EF438F" w:rsidP="00EF438F">
      <w:pPr>
        <w:keepNext/>
        <w:keepLines/>
        <w:spacing w:after="0" w:line="240" w:lineRule="auto"/>
        <w:jc w:val="center"/>
        <w:rPr>
          <w:rFonts w:ascii="Times New Roman" w:hAnsi="Times New Roman"/>
          <w:bCs/>
          <w:sz w:val="28"/>
          <w:szCs w:val="28"/>
          <w:lang w:eastAsia="ru-RU"/>
        </w:rPr>
      </w:pPr>
      <w:r>
        <w:rPr>
          <w:rFonts w:ascii="Times New Roman" w:hAnsi="Times New Roman"/>
          <w:bCs/>
          <w:sz w:val="28"/>
          <w:szCs w:val="28"/>
          <w:lang w:eastAsia="ru-RU"/>
        </w:rPr>
        <w:t>7. Организация проверки представленных агитационных</w:t>
      </w:r>
    </w:p>
    <w:p w:rsidR="00EF438F" w:rsidRDefault="00EF438F" w:rsidP="00EF438F">
      <w:pPr>
        <w:keepNext/>
        <w:keepLines/>
        <w:spacing w:after="0" w:line="240" w:lineRule="auto"/>
        <w:jc w:val="center"/>
        <w:rPr>
          <w:rFonts w:ascii="Times New Roman" w:hAnsi="Times New Roman"/>
          <w:bCs/>
          <w:sz w:val="28"/>
          <w:szCs w:val="28"/>
          <w:lang w:eastAsia="ru-RU"/>
        </w:rPr>
      </w:pPr>
      <w:r>
        <w:rPr>
          <w:rFonts w:ascii="Times New Roman" w:hAnsi="Times New Roman"/>
          <w:bCs/>
          <w:sz w:val="28"/>
          <w:szCs w:val="28"/>
          <w:lang w:eastAsia="ru-RU"/>
        </w:rPr>
        <w:t>материалов на соответствие требованиям законодательства</w:t>
      </w:r>
      <w:r>
        <w:rPr>
          <w:rFonts w:ascii="Times New Roman" w:hAnsi="Times New Roman"/>
          <w:bCs/>
          <w:sz w:val="28"/>
          <w:szCs w:val="28"/>
          <w:lang w:eastAsia="ru-RU"/>
        </w:rPr>
        <w:br/>
        <w:t>о финансировании избирательной кампании</w:t>
      </w:r>
    </w:p>
    <w:p w:rsidR="00EF438F" w:rsidRDefault="00EF438F" w:rsidP="00EF438F">
      <w:pPr>
        <w:keepNext/>
        <w:keepLines/>
        <w:spacing w:after="0" w:line="240" w:lineRule="auto"/>
        <w:jc w:val="center"/>
        <w:rPr>
          <w:rFonts w:ascii="Times New Roman" w:hAnsi="Times New Roman"/>
          <w:bCs/>
          <w:sz w:val="28"/>
          <w:szCs w:val="28"/>
          <w:lang w:eastAsia="ru-RU"/>
        </w:rPr>
      </w:pPr>
    </w:p>
    <w:p w:rsidR="00EF438F" w:rsidRDefault="00EF438F" w:rsidP="00EF438F">
      <w:pPr>
        <w:spacing w:after="0" w:line="240" w:lineRule="auto"/>
        <w:ind w:firstLine="709"/>
        <w:rPr>
          <w:rFonts w:ascii="Times New Roman" w:hAnsi="Times New Roman"/>
          <w:sz w:val="28"/>
          <w:szCs w:val="28"/>
          <w:lang w:eastAsia="ru-RU"/>
        </w:rPr>
      </w:pPr>
      <w:r>
        <w:rPr>
          <w:rFonts w:ascii="Times New Roman" w:hAnsi="Times New Roman"/>
          <w:sz w:val="28"/>
          <w:szCs w:val="28"/>
          <w:lang w:eastAsia="ru-RU"/>
        </w:rPr>
        <w:t xml:space="preserve">7.1. Член ТИК города Батайска, осуществлявший прием агитационных материалов, либо иное лицо, ответственное за актуализацию сведений </w:t>
      </w:r>
      <w:r>
        <w:rPr>
          <w:rFonts w:ascii="Times New Roman" w:hAnsi="Times New Roman"/>
          <w:sz w:val="28"/>
          <w:szCs w:val="28"/>
          <w:lang w:eastAsia="ru-RU"/>
        </w:rPr>
        <w:br/>
        <w:t xml:space="preserve">в информационно-поисковой системе «Чистый Дон» в течение дня с момента регистрации предвыборных агитационных материалов осуществляет проверку оплаты изготовления данных агитационных материалов из средств соответствующего избирательного фонда. В случае представления в ТИК города Батайска в течение одного рабочего дня более 30 агитационных материалов срок проведения указанной проверки по данным материалам по решению руководителя Рабочей группы может быть продлен, но не более чем до 12.00 следующего дня. Член ТИК города Батайска, осуществлявший прием агитационных материалов, либо иное лицо, ответственное </w:t>
      </w:r>
      <w:r>
        <w:rPr>
          <w:rFonts w:ascii="Times New Roman" w:hAnsi="Times New Roman"/>
          <w:sz w:val="28"/>
          <w:szCs w:val="28"/>
          <w:lang w:eastAsia="ru-RU"/>
        </w:rPr>
        <w:br/>
        <w:t xml:space="preserve">за актуализацию сведений в информационно-поисковой системе «Чистый Дон» информирует секретаря Рабочей группы о результатах проверки </w:t>
      </w:r>
      <w:r>
        <w:rPr>
          <w:rFonts w:ascii="Times New Roman" w:hAnsi="Times New Roman"/>
          <w:sz w:val="28"/>
          <w:szCs w:val="28"/>
          <w:lang w:eastAsia="ru-RU"/>
        </w:rPr>
        <w:br/>
        <w:t xml:space="preserve">и вносит соответствующую запись в форму внутреннего учета. В случае отсутствия на момент проведения проверки в задаче «Контроль избирательных фондов» ГАС «Выборы» сведений о списании соответствующих денежных средств в форму внутреннего учета вносится запись «Сведения об </w:t>
      </w:r>
      <w:r>
        <w:rPr>
          <w:rFonts w:ascii="Times New Roman" w:hAnsi="Times New Roman"/>
          <w:bCs/>
          <w:sz w:val="28"/>
          <w:szCs w:val="28"/>
          <w:lang w:eastAsia="ru-RU"/>
        </w:rPr>
        <w:t>оплате изготовления отсутствуют» либо запись «</w:t>
      </w:r>
      <w:r>
        <w:rPr>
          <w:rFonts w:ascii="Times New Roman" w:hAnsi="Times New Roman"/>
          <w:sz w:val="28"/>
          <w:szCs w:val="28"/>
          <w:lang w:eastAsia="ru-RU"/>
        </w:rPr>
        <w:t xml:space="preserve">Сведения о списании средств за __.__.____ г. не поступали» с указанием даты соответствующего платежного документа. В этом случае, а также </w:t>
      </w:r>
      <w:r>
        <w:rPr>
          <w:rFonts w:ascii="Times New Roman" w:hAnsi="Times New Roman"/>
          <w:sz w:val="28"/>
          <w:szCs w:val="28"/>
          <w:lang w:eastAsia="ru-RU"/>
        </w:rPr>
        <w:br/>
        <w:t xml:space="preserve">в случае выявления нарушения секретарь Рабочей группы или указанный лицо незамедлительно докладывает об этом руководителю Рабочей группы. Руководитель Рабочей группы информирует председателя ТИК города Батайска и решает вопрос о принятии дальнейших мер в связи </w:t>
      </w:r>
      <w:r>
        <w:rPr>
          <w:rFonts w:ascii="Times New Roman" w:hAnsi="Times New Roman"/>
          <w:sz w:val="28"/>
          <w:szCs w:val="28"/>
          <w:lang w:eastAsia="ru-RU"/>
        </w:rPr>
        <w:br/>
        <w:t>с выявленными нарушениями.</w:t>
      </w:r>
    </w:p>
    <w:p w:rsidR="006A58C6" w:rsidRDefault="00EF438F" w:rsidP="00EF438F">
      <w:pPr>
        <w:rPr>
          <w:sz w:val="28"/>
          <w:szCs w:val="28"/>
        </w:rPr>
      </w:pPr>
      <w:r>
        <w:rPr>
          <w:rFonts w:ascii="Times New Roman" w:hAnsi="Times New Roman"/>
          <w:sz w:val="28"/>
          <w:szCs w:val="28"/>
          <w:lang w:eastAsia="ru-RU"/>
        </w:rPr>
        <w:t xml:space="preserve">7.2. Член ТИК города Батайска, получивший информацию </w:t>
      </w:r>
      <w:r>
        <w:rPr>
          <w:rFonts w:ascii="Times New Roman" w:hAnsi="Times New Roman"/>
          <w:sz w:val="28"/>
          <w:szCs w:val="28"/>
          <w:lang w:eastAsia="ru-RU"/>
        </w:rPr>
        <w:br/>
        <w:t xml:space="preserve">из участковой избирательной комиссии о факте распространения </w:t>
      </w:r>
      <w:r>
        <w:rPr>
          <w:rFonts w:ascii="Times New Roman" w:hAnsi="Times New Roman"/>
          <w:sz w:val="28"/>
          <w:szCs w:val="28"/>
          <w:lang w:eastAsia="ru-RU"/>
        </w:rPr>
        <w:br/>
        <w:t xml:space="preserve">на территории города Батайска агитационного материала, </w:t>
      </w:r>
      <w:r>
        <w:rPr>
          <w:rFonts w:ascii="Times New Roman" w:hAnsi="Times New Roman"/>
          <w:sz w:val="28"/>
          <w:szCs w:val="28"/>
          <w:lang w:eastAsia="ru-RU"/>
        </w:rPr>
        <w:br/>
        <w:t xml:space="preserve">не представленного в ТИК города Батайска, а также информацию </w:t>
      </w:r>
      <w:r>
        <w:rPr>
          <w:rFonts w:ascii="Times New Roman" w:hAnsi="Times New Roman"/>
          <w:sz w:val="28"/>
          <w:szCs w:val="28"/>
          <w:lang w:eastAsia="ru-RU"/>
        </w:rPr>
        <w:br/>
        <w:t>об изменении выходных данных представленного агитационного материала, наличии иных оснований для запрещения распространения агитационного материала, незамедлительно сообщает об этом секретарю Рабочей группы либо непосредственно руководителю Рабочей</w:t>
      </w:r>
      <w:r w:rsidR="005D01E9">
        <w:rPr>
          <w:rFonts w:ascii="Times New Roman" w:hAnsi="Times New Roman"/>
          <w:sz w:val="28"/>
          <w:szCs w:val="28"/>
          <w:lang w:eastAsia="ru-RU"/>
        </w:rPr>
        <w:t xml:space="preserve"> группы.</w:t>
      </w:r>
    </w:p>
    <w:p w:rsidR="003D010E" w:rsidRDefault="003D010E" w:rsidP="003E75EC">
      <w:pPr>
        <w:rPr>
          <w:sz w:val="28"/>
          <w:szCs w:val="28"/>
        </w:rPr>
      </w:pPr>
    </w:p>
    <w:p w:rsidR="003D010E" w:rsidRDefault="003D010E" w:rsidP="003E75EC">
      <w:pPr>
        <w:rPr>
          <w:sz w:val="28"/>
          <w:szCs w:val="28"/>
        </w:rPr>
      </w:pPr>
    </w:p>
    <w:p w:rsidR="003D010E" w:rsidRDefault="003D010E" w:rsidP="003E75EC">
      <w:pPr>
        <w:rPr>
          <w:sz w:val="28"/>
          <w:szCs w:val="28"/>
        </w:rPr>
      </w:pPr>
    </w:p>
    <w:p w:rsidR="003D010E" w:rsidRDefault="003D010E" w:rsidP="003E75EC">
      <w:pPr>
        <w:rPr>
          <w:sz w:val="28"/>
          <w:szCs w:val="28"/>
        </w:rPr>
      </w:pPr>
    </w:p>
    <w:p w:rsidR="003D010E" w:rsidRDefault="003D010E" w:rsidP="003E75EC">
      <w:pPr>
        <w:rPr>
          <w:sz w:val="28"/>
          <w:szCs w:val="28"/>
        </w:rPr>
      </w:pPr>
    </w:p>
    <w:p w:rsidR="003D010E" w:rsidRDefault="003D010E" w:rsidP="003E75EC">
      <w:pPr>
        <w:rPr>
          <w:sz w:val="28"/>
          <w:szCs w:val="28"/>
        </w:rPr>
      </w:pPr>
    </w:p>
    <w:p w:rsidR="003D010E" w:rsidRDefault="003D010E" w:rsidP="003E75EC">
      <w:pPr>
        <w:rPr>
          <w:sz w:val="28"/>
          <w:szCs w:val="28"/>
        </w:rPr>
      </w:pPr>
    </w:p>
    <w:p w:rsidR="003D010E" w:rsidRDefault="003D010E" w:rsidP="003E75EC">
      <w:pPr>
        <w:rPr>
          <w:sz w:val="28"/>
          <w:szCs w:val="28"/>
        </w:rPr>
      </w:pPr>
    </w:p>
    <w:p w:rsidR="003D010E" w:rsidRDefault="003D010E" w:rsidP="003E75EC">
      <w:pPr>
        <w:rPr>
          <w:sz w:val="28"/>
          <w:szCs w:val="28"/>
        </w:rPr>
      </w:pPr>
    </w:p>
    <w:p w:rsidR="003D010E" w:rsidRDefault="003D010E" w:rsidP="003E75EC">
      <w:pPr>
        <w:rPr>
          <w:sz w:val="28"/>
          <w:szCs w:val="28"/>
        </w:rPr>
      </w:pPr>
    </w:p>
    <w:p w:rsidR="003D010E" w:rsidRDefault="003D010E" w:rsidP="003E75EC">
      <w:pPr>
        <w:rPr>
          <w:sz w:val="28"/>
          <w:szCs w:val="28"/>
        </w:rPr>
      </w:pPr>
    </w:p>
    <w:p w:rsidR="003D010E" w:rsidRDefault="003D010E" w:rsidP="003E75EC">
      <w:pPr>
        <w:rPr>
          <w:sz w:val="28"/>
          <w:szCs w:val="28"/>
        </w:rPr>
      </w:pPr>
    </w:p>
    <w:p w:rsidR="003D010E" w:rsidRDefault="003D010E" w:rsidP="003E75EC">
      <w:pPr>
        <w:rPr>
          <w:sz w:val="28"/>
          <w:szCs w:val="28"/>
        </w:rPr>
      </w:pPr>
    </w:p>
    <w:p w:rsidR="003D010E" w:rsidRDefault="003D010E" w:rsidP="003E75EC">
      <w:pPr>
        <w:rPr>
          <w:sz w:val="28"/>
          <w:szCs w:val="28"/>
        </w:rPr>
      </w:pPr>
    </w:p>
    <w:sectPr w:rsidR="003D010E" w:rsidSect="005D01E9">
      <w:pgSz w:w="11906" w:h="16838"/>
      <w:pgMar w:top="1134" w:right="849" w:bottom="709"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02CF1" w:rsidRDefault="00702CF1" w:rsidP="00884671">
      <w:pPr>
        <w:spacing w:after="0" w:line="240" w:lineRule="auto"/>
      </w:pPr>
      <w:r>
        <w:separator/>
      </w:r>
    </w:p>
  </w:endnote>
  <w:endnote w:type="continuationSeparator" w:id="1">
    <w:p w:rsidR="00702CF1" w:rsidRDefault="00702CF1" w:rsidP="0088467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notTrueType/>
    <w:pitch w:val="variable"/>
    <w:sig w:usb0="00000201" w:usb1="00000000" w:usb2="00000000" w:usb3="00000000" w:csb0="00000004"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02CF1" w:rsidRDefault="00702CF1" w:rsidP="00884671">
      <w:pPr>
        <w:spacing w:after="0" w:line="240" w:lineRule="auto"/>
      </w:pPr>
      <w:r>
        <w:separator/>
      </w:r>
    </w:p>
  </w:footnote>
  <w:footnote w:type="continuationSeparator" w:id="1">
    <w:p w:rsidR="00702CF1" w:rsidRDefault="00702CF1" w:rsidP="0088467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2843E8"/>
    <w:multiLevelType w:val="multilevel"/>
    <w:tmpl w:val="015C77A8"/>
    <w:lvl w:ilvl="0">
      <w:start w:val="1"/>
      <w:numFmt w:val="decimal"/>
      <w:suff w:val="space"/>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626E6B28"/>
    <w:multiLevelType w:val="hybridMultilevel"/>
    <w:tmpl w:val="2E62B1BC"/>
    <w:lvl w:ilvl="0" w:tplc="4AD2BEC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6EEB0B85"/>
    <w:multiLevelType w:val="multilevel"/>
    <w:tmpl w:val="795098D6"/>
    <w:lvl w:ilvl="0">
      <w:start w:val="1"/>
      <w:numFmt w:val="decimal"/>
      <w:lvlText w:val="%1."/>
      <w:lvlJc w:val="left"/>
      <w:pPr>
        <w:ind w:left="450" w:hanging="450"/>
      </w:pPr>
      <w:rPr>
        <w:rFonts w:hint="default"/>
      </w:rPr>
    </w:lvl>
    <w:lvl w:ilvl="1">
      <w:start w:val="1"/>
      <w:numFmt w:val="decimal"/>
      <w:suff w:val="space"/>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doNotTrackMoves/>
  <w:defaultTabStop w:val="510"/>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17BD2"/>
    <w:rsid w:val="00016768"/>
    <w:rsid w:val="00020293"/>
    <w:rsid w:val="00034660"/>
    <w:rsid w:val="00045297"/>
    <w:rsid w:val="00052C05"/>
    <w:rsid w:val="00061CB6"/>
    <w:rsid w:val="0007332F"/>
    <w:rsid w:val="000A0112"/>
    <w:rsid w:val="0012255F"/>
    <w:rsid w:val="0015275B"/>
    <w:rsid w:val="00174193"/>
    <w:rsid w:val="001818E8"/>
    <w:rsid w:val="0018495A"/>
    <w:rsid w:val="001C4EB0"/>
    <w:rsid w:val="001D13DC"/>
    <w:rsid w:val="00220925"/>
    <w:rsid w:val="00246769"/>
    <w:rsid w:val="00255970"/>
    <w:rsid w:val="00273AC6"/>
    <w:rsid w:val="002A1E87"/>
    <w:rsid w:val="002B1785"/>
    <w:rsid w:val="002F3728"/>
    <w:rsid w:val="002F5350"/>
    <w:rsid w:val="003926BA"/>
    <w:rsid w:val="003B73E7"/>
    <w:rsid w:val="003C1867"/>
    <w:rsid w:val="003D010E"/>
    <w:rsid w:val="003E75EC"/>
    <w:rsid w:val="0042129F"/>
    <w:rsid w:val="00440BEC"/>
    <w:rsid w:val="00447F91"/>
    <w:rsid w:val="00481654"/>
    <w:rsid w:val="00487366"/>
    <w:rsid w:val="004A3BB5"/>
    <w:rsid w:val="004D613D"/>
    <w:rsid w:val="00532AC3"/>
    <w:rsid w:val="005507AD"/>
    <w:rsid w:val="00551D4F"/>
    <w:rsid w:val="0055225E"/>
    <w:rsid w:val="005B24BB"/>
    <w:rsid w:val="005D01E9"/>
    <w:rsid w:val="005E44C2"/>
    <w:rsid w:val="005F7711"/>
    <w:rsid w:val="006322F8"/>
    <w:rsid w:val="00633FE7"/>
    <w:rsid w:val="00640520"/>
    <w:rsid w:val="00655F37"/>
    <w:rsid w:val="006A289F"/>
    <w:rsid w:val="006A58C6"/>
    <w:rsid w:val="006B20B6"/>
    <w:rsid w:val="006D5F61"/>
    <w:rsid w:val="006E416A"/>
    <w:rsid w:val="00700545"/>
    <w:rsid w:val="00702CF1"/>
    <w:rsid w:val="00790C54"/>
    <w:rsid w:val="007B2539"/>
    <w:rsid w:val="007B5B85"/>
    <w:rsid w:val="0080668A"/>
    <w:rsid w:val="00846F55"/>
    <w:rsid w:val="00884671"/>
    <w:rsid w:val="00891B83"/>
    <w:rsid w:val="008C57DA"/>
    <w:rsid w:val="008E659D"/>
    <w:rsid w:val="008F5050"/>
    <w:rsid w:val="00917BD2"/>
    <w:rsid w:val="009328AE"/>
    <w:rsid w:val="00973A8F"/>
    <w:rsid w:val="00992CC6"/>
    <w:rsid w:val="00A15741"/>
    <w:rsid w:val="00A334E8"/>
    <w:rsid w:val="00A46E64"/>
    <w:rsid w:val="00B14578"/>
    <w:rsid w:val="00B429DB"/>
    <w:rsid w:val="00B54503"/>
    <w:rsid w:val="00B975DE"/>
    <w:rsid w:val="00BA1D93"/>
    <w:rsid w:val="00BE7E48"/>
    <w:rsid w:val="00C3250C"/>
    <w:rsid w:val="00C36EDD"/>
    <w:rsid w:val="00C50FF3"/>
    <w:rsid w:val="00C667EC"/>
    <w:rsid w:val="00C7332B"/>
    <w:rsid w:val="00CC5896"/>
    <w:rsid w:val="00D7274F"/>
    <w:rsid w:val="00DA5E5D"/>
    <w:rsid w:val="00DB69D3"/>
    <w:rsid w:val="00DC698C"/>
    <w:rsid w:val="00DD54ED"/>
    <w:rsid w:val="00DF25E8"/>
    <w:rsid w:val="00E86F8F"/>
    <w:rsid w:val="00EF438F"/>
    <w:rsid w:val="00F13B12"/>
    <w:rsid w:val="00FC1D42"/>
    <w:rsid w:val="00FE478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6F55"/>
    <w:pPr>
      <w:spacing w:after="200" w:line="276" w:lineRule="auto"/>
      <w:ind w:firstLine="567"/>
      <w:jc w:val="both"/>
    </w:pPr>
    <w:rPr>
      <w:sz w:val="22"/>
      <w:szCs w:val="22"/>
      <w:lang w:eastAsia="en-US"/>
    </w:rPr>
  </w:style>
  <w:style w:type="paragraph" w:styleId="1">
    <w:name w:val="heading 1"/>
    <w:basedOn w:val="a"/>
    <w:next w:val="a"/>
    <w:link w:val="10"/>
    <w:qFormat/>
    <w:rsid w:val="0007332F"/>
    <w:pPr>
      <w:keepNext/>
      <w:spacing w:before="240" w:after="240" w:line="240" w:lineRule="auto"/>
      <w:ind w:firstLine="0"/>
      <w:jc w:val="center"/>
      <w:outlineLvl w:val="0"/>
    </w:pPr>
    <w:rPr>
      <w:rFonts w:ascii="Times New Roman" w:eastAsia="Times New Roman" w:hAnsi="Times New Roman"/>
      <w:b/>
      <w:bCs/>
      <w:kern w:val="32"/>
      <w:sz w:val="28"/>
      <w:szCs w:val="32"/>
    </w:rPr>
  </w:style>
  <w:style w:type="paragraph" w:styleId="6">
    <w:name w:val="heading 6"/>
    <w:basedOn w:val="a"/>
    <w:next w:val="a"/>
    <w:link w:val="60"/>
    <w:uiPriority w:val="9"/>
    <w:semiHidden/>
    <w:unhideWhenUsed/>
    <w:qFormat/>
    <w:rsid w:val="00884671"/>
    <w:pPr>
      <w:spacing w:before="240" w:after="60"/>
      <w:outlineLvl w:val="5"/>
    </w:pPr>
    <w:rPr>
      <w:rFonts w:asciiTheme="minorHAnsi" w:eastAsiaTheme="minorEastAsia" w:hAnsiTheme="minorHAnsi" w:cstheme="minorBidi"/>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Рабочий"/>
    <w:basedOn w:val="a"/>
    <w:rsid w:val="00790C54"/>
    <w:pPr>
      <w:spacing w:after="0" w:line="360" w:lineRule="auto"/>
      <w:ind w:firstLine="709"/>
    </w:pPr>
    <w:rPr>
      <w:rFonts w:ascii="Times New Roman" w:eastAsia="Times New Roman" w:hAnsi="Times New Roman"/>
      <w:sz w:val="24"/>
      <w:szCs w:val="20"/>
      <w:lang w:eastAsia="ru-RU"/>
    </w:rPr>
  </w:style>
  <w:style w:type="character" w:customStyle="1" w:styleId="10">
    <w:name w:val="Заголовок 1 Знак"/>
    <w:link w:val="1"/>
    <w:rsid w:val="0007332F"/>
    <w:rPr>
      <w:rFonts w:ascii="Times New Roman" w:eastAsia="Times New Roman" w:hAnsi="Times New Roman" w:cs="Arial"/>
      <w:b/>
      <w:bCs/>
      <w:kern w:val="32"/>
      <w:sz w:val="28"/>
      <w:szCs w:val="32"/>
    </w:rPr>
  </w:style>
  <w:style w:type="paragraph" w:styleId="a4">
    <w:name w:val="No Spacing"/>
    <w:uiPriority w:val="1"/>
    <w:qFormat/>
    <w:rsid w:val="0007332F"/>
    <w:pPr>
      <w:ind w:firstLine="567"/>
      <w:jc w:val="both"/>
    </w:pPr>
    <w:rPr>
      <w:sz w:val="22"/>
      <w:szCs w:val="22"/>
      <w:lang w:eastAsia="en-US"/>
    </w:rPr>
  </w:style>
  <w:style w:type="paragraph" w:styleId="a5">
    <w:name w:val="Body Text"/>
    <w:basedOn w:val="a"/>
    <w:link w:val="a6"/>
    <w:rsid w:val="00C3250C"/>
    <w:pPr>
      <w:spacing w:after="0" w:line="360" w:lineRule="auto"/>
      <w:ind w:firstLine="0"/>
    </w:pPr>
    <w:rPr>
      <w:rFonts w:ascii="Times New Roman" w:eastAsia="Times New Roman" w:hAnsi="Times New Roman"/>
      <w:sz w:val="28"/>
      <w:szCs w:val="24"/>
    </w:rPr>
  </w:style>
  <w:style w:type="character" w:customStyle="1" w:styleId="a6">
    <w:name w:val="Основной текст Знак"/>
    <w:link w:val="a5"/>
    <w:rsid w:val="00C3250C"/>
    <w:rPr>
      <w:rFonts w:ascii="Times New Roman" w:eastAsia="Times New Roman" w:hAnsi="Times New Roman"/>
      <w:sz w:val="28"/>
      <w:szCs w:val="24"/>
    </w:rPr>
  </w:style>
  <w:style w:type="table" w:styleId="a7">
    <w:name w:val="Table Grid"/>
    <w:basedOn w:val="a1"/>
    <w:uiPriority w:val="59"/>
    <w:rsid w:val="003E75E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Title"/>
    <w:basedOn w:val="a"/>
    <w:next w:val="a"/>
    <w:link w:val="a9"/>
    <w:qFormat/>
    <w:rsid w:val="003E75EC"/>
    <w:pPr>
      <w:pBdr>
        <w:bottom w:val="single" w:sz="8" w:space="4" w:color="4F81BD"/>
      </w:pBdr>
      <w:spacing w:after="300" w:line="240" w:lineRule="auto"/>
      <w:ind w:firstLine="0"/>
      <w:contextualSpacing/>
      <w:jc w:val="left"/>
    </w:pPr>
    <w:rPr>
      <w:rFonts w:ascii="Cambria" w:eastAsia="Times New Roman" w:hAnsi="Cambria"/>
      <w:color w:val="17365D"/>
      <w:spacing w:val="5"/>
      <w:kern w:val="28"/>
      <w:sz w:val="52"/>
      <w:szCs w:val="52"/>
      <w:lang w:eastAsia="ru-RU"/>
    </w:rPr>
  </w:style>
  <w:style w:type="character" w:customStyle="1" w:styleId="a9">
    <w:name w:val="Название Знак"/>
    <w:basedOn w:val="a0"/>
    <w:link w:val="a8"/>
    <w:rsid w:val="003E75EC"/>
    <w:rPr>
      <w:rFonts w:ascii="Cambria" w:eastAsia="Times New Roman" w:hAnsi="Cambria"/>
      <w:color w:val="17365D"/>
      <w:spacing w:val="5"/>
      <w:kern w:val="28"/>
      <w:sz w:val="52"/>
      <w:szCs w:val="52"/>
    </w:rPr>
  </w:style>
  <w:style w:type="paragraph" w:styleId="aa">
    <w:name w:val="Body Text Indent"/>
    <w:basedOn w:val="a"/>
    <w:link w:val="ab"/>
    <w:uiPriority w:val="99"/>
    <w:unhideWhenUsed/>
    <w:rsid w:val="002F5350"/>
    <w:pPr>
      <w:spacing w:after="120"/>
      <w:ind w:left="283"/>
    </w:pPr>
  </w:style>
  <w:style w:type="character" w:customStyle="1" w:styleId="ab">
    <w:name w:val="Основной текст с отступом Знак"/>
    <w:basedOn w:val="a0"/>
    <w:link w:val="aa"/>
    <w:uiPriority w:val="99"/>
    <w:rsid w:val="002F5350"/>
    <w:rPr>
      <w:sz w:val="22"/>
      <w:szCs w:val="22"/>
      <w:lang w:eastAsia="en-US"/>
    </w:rPr>
  </w:style>
  <w:style w:type="character" w:customStyle="1" w:styleId="60">
    <w:name w:val="Заголовок 6 Знак"/>
    <w:basedOn w:val="a0"/>
    <w:link w:val="6"/>
    <w:uiPriority w:val="9"/>
    <w:semiHidden/>
    <w:rsid w:val="00884671"/>
    <w:rPr>
      <w:rFonts w:asciiTheme="minorHAnsi" w:eastAsiaTheme="minorEastAsia" w:hAnsiTheme="minorHAnsi" w:cstheme="minorBidi"/>
      <w:b/>
      <w:bCs/>
      <w:sz w:val="22"/>
      <w:szCs w:val="22"/>
      <w:lang w:eastAsia="en-US"/>
    </w:rPr>
  </w:style>
  <w:style w:type="paragraph" w:styleId="3">
    <w:name w:val="Body Text Indent 3"/>
    <w:basedOn w:val="a"/>
    <w:link w:val="30"/>
    <w:uiPriority w:val="99"/>
    <w:semiHidden/>
    <w:unhideWhenUsed/>
    <w:rsid w:val="00884671"/>
    <w:pPr>
      <w:spacing w:after="120"/>
      <w:ind w:left="283"/>
    </w:pPr>
    <w:rPr>
      <w:sz w:val="16"/>
      <w:szCs w:val="16"/>
    </w:rPr>
  </w:style>
  <w:style w:type="character" w:customStyle="1" w:styleId="30">
    <w:name w:val="Основной текст с отступом 3 Знак"/>
    <w:basedOn w:val="a0"/>
    <w:link w:val="3"/>
    <w:uiPriority w:val="99"/>
    <w:semiHidden/>
    <w:rsid w:val="00884671"/>
    <w:rPr>
      <w:sz w:val="16"/>
      <w:szCs w:val="16"/>
      <w:lang w:eastAsia="en-US"/>
    </w:rPr>
  </w:style>
  <w:style w:type="paragraph" w:styleId="2">
    <w:name w:val="Body Text 2"/>
    <w:basedOn w:val="a"/>
    <w:link w:val="20"/>
    <w:uiPriority w:val="99"/>
    <w:semiHidden/>
    <w:unhideWhenUsed/>
    <w:rsid w:val="00884671"/>
    <w:pPr>
      <w:spacing w:after="120" w:line="480" w:lineRule="auto"/>
    </w:pPr>
  </w:style>
  <w:style w:type="character" w:customStyle="1" w:styleId="20">
    <w:name w:val="Основной текст 2 Знак"/>
    <w:basedOn w:val="a0"/>
    <w:link w:val="2"/>
    <w:uiPriority w:val="99"/>
    <w:semiHidden/>
    <w:rsid w:val="00884671"/>
    <w:rPr>
      <w:sz w:val="22"/>
      <w:szCs w:val="22"/>
      <w:lang w:eastAsia="en-US"/>
    </w:rPr>
  </w:style>
  <w:style w:type="paragraph" w:styleId="ac">
    <w:name w:val="footnote text"/>
    <w:basedOn w:val="a"/>
    <w:link w:val="ad"/>
    <w:unhideWhenUsed/>
    <w:rsid w:val="000A0112"/>
    <w:rPr>
      <w:sz w:val="20"/>
      <w:szCs w:val="20"/>
    </w:rPr>
  </w:style>
  <w:style w:type="character" w:customStyle="1" w:styleId="ad">
    <w:name w:val="Текст сноски Знак"/>
    <w:basedOn w:val="a0"/>
    <w:link w:val="ac"/>
    <w:uiPriority w:val="99"/>
    <w:rsid w:val="000A0112"/>
    <w:rPr>
      <w:lang w:eastAsia="en-US"/>
    </w:rPr>
  </w:style>
  <w:style w:type="character" w:styleId="ae">
    <w:name w:val="footnote reference"/>
    <w:unhideWhenUsed/>
    <w:rsid w:val="000A0112"/>
    <w:rPr>
      <w:vertAlign w:val="superscript"/>
    </w:rPr>
  </w:style>
  <w:style w:type="paragraph" w:styleId="21">
    <w:name w:val="Body Text Indent 2"/>
    <w:basedOn w:val="a"/>
    <w:link w:val="22"/>
    <w:uiPriority w:val="99"/>
    <w:unhideWhenUsed/>
    <w:rsid w:val="006B20B6"/>
    <w:pPr>
      <w:spacing w:after="120" w:line="480" w:lineRule="auto"/>
      <w:ind w:left="283"/>
    </w:pPr>
  </w:style>
  <w:style w:type="character" w:customStyle="1" w:styleId="22">
    <w:name w:val="Основной текст с отступом 2 Знак"/>
    <w:basedOn w:val="a0"/>
    <w:link w:val="21"/>
    <w:uiPriority w:val="99"/>
    <w:rsid w:val="006B20B6"/>
    <w:rPr>
      <w:sz w:val="22"/>
      <w:szCs w:val="22"/>
      <w:lang w:eastAsia="en-US"/>
    </w:rPr>
  </w:style>
  <w:style w:type="character" w:styleId="af">
    <w:name w:val="page number"/>
    <w:rsid w:val="006A58C6"/>
    <w:rPr>
      <w:rFonts w:ascii="Times New Roman" w:hAnsi="Times New Roman"/>
      <w:sz w:val="22"/>
    </w:rPr>
  </w:style>
  <w:style w:type="paragraph" w:customStyle="1" w:styleId="14">
    <w:name w:val="Загл.14"/>
    <w:basedOn w:val="a"/>
    <w:rsid w:val="006A58C6"/>
    <w:pPr>
      <w:widowControl w:val="0"/>
      <w:spacing w:after="0" w:line="240" w:lineRule="auto"/>
      <w:ind w:firstLine="0"/>
      <w:jc w:val="center"/>
    </w:pPr>
    <w:rPr>
      <w:rFonts w:ascii="Times New Roman" w:eastAsia="Times New Roman" w:hAnsi="Times New Roman"/>
      <w:b/>
      <w:bCs/>
      <w:sz w:val="28"/>
      <w:szCs w:val="28"/>
      <w:lang w:eastAsia="ru-RU"/>
    </w:rPr>
  </w:style>
  <w:style w:type="table" w:customStyle="1" w:styleId="11">
    <w:name w:val="Сетка таблицы1"/>
    <w:basedOn w:val="a1"/>
    <w:next w:val="a7"/>
    <w:uiPriority w:val="59"/>
    <w:rsid w:val="003D010E"/>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
    <w:name w:val="Сетка таблицы2"/>
    <w:basedOn w:val="a1"/>
    <w:next w:val="a7"/>
    <w:uiPriority w:val="59"/>
    <w:rsid w:val="003D010E"/>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7"/>
    <w:uiPriority w:val="59"/>
    <w:rsid w:val="003D010E"/>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7"/>
    <w:uiPriority w:val="59"/>
    <w:rsid w:val="003D010E"/>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header"/>
    <w:basedOn w:val="a"/>
    <w:link w:val="af1"/>
    <w:uiPriority w:val="99"/>
    <w:unhideWhenUsed/>
    <w:rsid w:val="003D010E"/>
    <w:pPr>
      <w:tabs>
        <w:tab w:val="center" w:pos="4677"/>
        <w:tab w:val="right" w:pos="9355"/>
      </w:tabs>
      <w:spacing w:after="0" w:line="240" w:lineRule="auto"/>
      <w:ind w:firstLine="0"/>
      <w:jc w:val="left"/>
    </w:pPr>
  </w:style>
  <w:style w:type="character" w:customStyle="1" w:styleId="af1">
    <w:name w:val="Верхний колонтитул Знак"/>
    <w:basedOn w:val="a0"/>
    <w:link w:val="af0"/>
    <w:uiPriority w:val="99"/>
    <w:rsid w:val="003D010E"/>
    <w:rPr>
      <w:sz w:val="22"/>
      <w:szCs w:val="22"/>
      <w:lang w:eastAsia="en-US"/>
    </w:rPr>
  </w:style>
  <w:style w:type="paragraph" w:styleId="af2">
    <w:name w:val="Balloon Text"/>
    <w:basedOn w:val="a"/>
    <w:link w:val="af3"/>
    <w:uiPriority w:val="99"/>
    <w:semiHidden/>
    <w:unhideWhenUsed/>
    <w:rsid w:val="00FC1D42"/>
    <w:pPr>
      <w:spacing w:after="0" w:line="240" w:lineRule="auto"/>
    </w:pPr>
    <w:rPr>
      <w:rFonts w:ascii="Tahoma" w:hAnsi="Tahoma" w:cs="Tahoma"/>
      <w:sz w:val="16"/>
      <w:szCs w:val="16"/>
    </w:rPr>
  </w:style>
  <w:style w:type="character" w:customStyle="1" w:styleId="af3">
    <w:name w:val="Текст выноски Знак"/>
    <w:basedOn w:val="a0"/>
    <w:link w:val="af2"/>
    <w:uiPriority w:val="99"/>
    <w:semiHidden/>
    <w:rsid w:val="00FC1D42"/>
    <w:rPr>
      <w:rFonts w:ascii="Tahoma" w:hAnsi="Tahoma" w:cs="Tahoma"/>
      <w:sz w:val="16"/>
      <w:szCs w:val="16"/>
      <w:lang w:eastAsia="en-US"/>
    </w:rPr>
  </w:style>
  <w:style w:type="paragraph" w:styleId="af4">
    <w:name w:val="footer"/>
    <w:basedOn w:val="a"/>
    <w:link w:val="af5"/>
    <w:uiPriority w:val="99"/>
    <w:unhideWhenUsed/>
    <w:rsid w:val="005D01E9"/>
    <w:pPr>
      <w:tabs>
        <w:tab w:val="center" w:pos="4677"/>
        <w:tab w:val="right" w:pos="9355"/>
      </w:tabs>
    </w:pPr>
  </w:style>
  <w:style w:type="character" w:customStyle="1" w:styleId="af5">
    <w:name w:val="Нижний колонтитул Знак"/>
    <w:basedOn w:val="a0"/>
    <w:link w:val="af4"/>
    <w:uiPriority w:val="99"/>
    <w:rsid w:val="005D01E9"/>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27405621">
      <w:bodyDiv w:val="1"/>
      <w:marLeft w:val="0"/>
      <w:marRight w:val="0"/>
      <w:marTop w:val="0"/>
      <w:marBottom w:val="0"/>
      <w:divBdr>
        <w:top w:val="none" w:sz="0" w:space="0" w:color="auto"/>
        <w:left w:val="none" w:sz="0" w:space="0" w:color="auto"/>
        <w:bottom w:val="none" w:sz="0" w:space="0" w:color="auto"/>
        <w:right w:val="none" w:sz="0" w:space="0" w:color="auto"/>
      </w:divBdr>
    </w:div>
    <w:div w:id="273171881">
      <w:bodyDiv w:val="1"/>
      <w:marLeft w:val="0"/>
      <w:marRight w:val="0"/>
      <w:marTop w:val="0"/>
      <w:marBottom w:val="0"/>
      <w:divBdr>
        <w:top w:val="none" w:sz="0" w:space="0" w:color="auto"/>
        <w:left w:val="none" w:sz="0" w:space="0" w:color="auto"/>
        <w:bottom w:val="none" w:sz="0" w:space="0" w:color="auto"/>
        <w:right w:val="none" w:sz="0" w:space="0" w:color="auto"/>
      </w:divBdr>
    </w:div>
    <w:div w:id="337001492">
      <w:bodyDiv w:val="1"/>
      <w:marLeft w:val="0"/>
      <w:marRight w:val="0"/>
      <w:marTop w:val="0"/>
      <w:marBottom w:val="0"/>
      <w:divBdr>
        <w:top w:val="none" w:sz="0" w:space="0" w:color="auto"/>
        <w:left w:val="none" w:sz="0" w:space="0" w:color="auto"/>
        <w:bottom w:val="none" w:sz="0" w:space="0" w:color="auto"/>
        <w:right w:val="none" w:sz="0" w:space="0" w:color="auto"/>
      </w:divBdr>
    </w:div>
    <w:div w:id="874776562">
      <w:bodyDiv w:val="1"/>
      <w:marLeft w:val="0"/>
      <w:marRight w:val="0"/>
      <w:marTop w:val="0"/>
      <w:marBottom w:val="0"/>
      <w:divBdr>
        <w:top w:val="none" w:sz="0" w:space="0" w:color="auto"/>
        <w:left w:val="none" w:sz="0" w:space="0" w:color="auto"/>
        <w:bottom w:val="none" w:sz="0" w:space="0" w:color="auto"/>
        <w:right w:val="none" w:sz="0" w:space="0" w:color="auto"/>
      </w:divBdr>
    </w:div>
    <w:div w:id="1174146841">
      <w:bodyDiv w:val="1"/>
      <w:marLeft w:val="0"/>
      <w:marRight w:val="0"/>
      <w:marTop w:val="0"/>
      <w:marBottom w:val="0"/>
      <w:divBdr>
        <w:top w:val="none" w:sz="0" w:space="0" w:color="auto"/>
        <w:left w:val="none" w:sz="0" w:space="0" w:color="auto"/>
        <w:bottom w:val="none" w:sz="0" w:space="0" w:color="auto"/>
        <w:right w:val="none" w:sz="0" w:space="0" w:color="auto"/>
      </w:divBdr>
    </w:div>
    <w:div w:id="1536499832">
      <w:bodyDiv w:val="1"/>
      <w:marLeft w:val="0"/>
      <w:marRight w:val="0"/>
      <w:marTop w:val="0"/>
      <w:marBottom w:val="0"/>
      <w:divBdr>
        <w:top w:val="none" w:sz="0" w:space="0" w:color="auto"/>
        <w:left w:val="none" w:sz="0" w:space="0" w:color="auto"/>
        <w:bottom w:val="none" w:sz="0" w:space="0" w:color="auto"/>
        <w:right w:val="none" w:sz="0" w:space="0" w:color="auto"/>
      </w:divBdr>
    </w:div>
    <w:div w:id="1592079488">
      <w:bodyDiv w:val="1"/>
      <w:marLeft w:val="0"/>
      <w:marRight w:val="0"/>
      <w:marTop w:val="0"/>
      <w:marBottom w:val="0"/>
      <w:divBdr>
        <w:top w:val="none" w:sz="0" w:space="0" w:color="auto"/>
        <w:left w:val="none" w:sz="0" w:space="0" w:color="auto"/>
        <w:bottom w:val="none" w:sz="0" w:space="0" w:color="auto"/>
        <w:right w:val="none" w:sz="0" w:space="0" w:color="auto"/>
      </w:divBdr>
    </w:div>
    <w:div w:id="1691444815">
      <w:bodyDiv w:val="1"/>
      <w:marLeft w:val="0"/>
      <w:marRight w:val="0"/>
      <w:marTop w:val="0"/>
      <w:marBottom w:val="0"/>
      <w:divBdr>
        <w:top w:val="none" w:sz="0" w:space="0" w:color="auto"/>
        <w:left w:val="none" w:sz="0" w:space="0" w:color="auto"/>
        <w:bottom w:val="none" w:sz="0" w:space="0" w:color="auto"/>
        <w:right w:val="none" w:sz="0" w:space="0" w:color="auto"/>
      </w:divBdr>
    </w:div>
    <w:div w:id="1994721386">
      <w:bodyDiv w:val="1"/>
      <w:marLeft w:val="0"/>
      <w:marRight w:val="0"/>
      <w:marTop w:val="0"/>
      <w:marBottom w:val="0"/>
      <w:divBdr>
        <w:top w:val="none" w:sz="0" w:space="0" w:color="auto"/>
        <w:left w:val="none" w:sz="0" w:space="0" w:color="auto"/>
        <w:bottom w:val="none" w:sz="0" w:space="0" w:color="auto"/>
        <w:right w:val="none" w:sz="0" w:space="0" w:color="auto"/>
      </w:divBdr>
    </w:div>
    <w:div w:id="2052413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1</Pages>
  <Words>3087</Words>
  <Characters>17597</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20643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User05</dc:creator>
  <cp:keywords/>
  <dc:description/>
  <cp:lastModifiedBy>Пользователь</cp:lastModifiedBy>
  <cp:revision>22</cp:revision>
  <cp:lastPrinted>2021-06-29T11:59:00Z</cp:lastPrinted>
  <dcterms:created xsi:type="dcterms:W3CDTF">2019-06-18T14:56:00Z</dcterms:created>
  <dcterms:modified xsi:type="dcterms:W3CDTF">2021-07-01T13:04:00Z</dcterms:modified>
</cp:coreProperties>
</file>