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1949392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4856"/>
        <w:gridCol w:w="1524"/>
      </w:tblGrid>
      <w:tr w:rsidR="00345378" w:rsidTr="00110BD5">
        <w:tc>
          <w:tcPr>
            <w:tcW w:w="3190" w:type="dxa"/>
          </w:tcPr>
          <w:p w:rsidR="00345378" w:rsidRDefault="00345378" w:rsidP="00345378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11 июня </w:t>
            </w:r>
            <w:r w:rsidRPr="007F7B05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9</w:t>
            </w:r>
            <w:r w:rsidRPr="007F7B05">
              <w:rPr>
                <w:b/>
                <w:sz w:val="28"/>
                <w:szCs w:val="28"/>
              </w:rPr>
              <w:t xml:space="preserve"> года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76577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137-</w:t>
            </w:r>
            <w:r w:rsidR="00765772">
              <w:rPr>
                <w:b/>
                <w:sz w:val="28"/>
                <w:szCs w:val="28"/>
              </w:rPr>
              <w:t>23</w:t>
            </w:r>
            <w:bookmarkStart w:id="0" w:name="_GoBack"/>
            <w:bookmarkEnd w:id="0"/>
          </w:p>
        </w:tc>
      </w:tr>
    </w:tbl>
    <w:p w:rsidR="007F7B05" w:rsidRPr="00EF7B14" w:rsidRDefault="00B747E0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>О назначении председателя участковой комиссии избирательного участка, участка референдума № 2</w:t>
            </w:r>
            <w:r w:rsidR="00765772">
              <w:rPr>
                <w:b/>
                <w:color w:val="000000" w:themeColor="text1"/>
                <w:sz w:val="28"/>
                <w:szCs w:val="28"/>
              </w:rPr>
              <w:t>50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города Батайска.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DF095F" w:rsidRDefault="00DF095F" w:rsidP="004C2980">
      <w:pPr>
        <w:pStyle w:val="3"/>
        <w:ind w:firstLine="720"/>
        <w:jc w:val="both"/>
        <w:rPr>
          <w:sz w:val="28"/>
          <w:szCs w:val="28"/>
        </w:rPr>
      </w:pPr>
    </w:p>
    <w:p w:rsidR="0097349A" w:rsidRPr="004C2980" w:rsidRDefault="004C2980" w:rsidP="00DF095F">
      <w:pPr>
        <w:pStyle w:val="3"/>
        <w:spacing w:line="276" w:lineRule="auto"/>
        <w:ind w:firstLine="720"/>
        <w:jc w:val="both"/>
        <w:rPr>
          <w:sz w:val="28"/>
          <w:szCs w:val="28"/>
        </w:rPr>
      </w:pPr>
      <w:r w:rsidRPr="004C2980">
        <w:rPr>
          <w:sz w:val="28"/>
          <w:szCs w:val="28"/>
        </w:rPr>
        <w:t>В соответствии с пунктом 7 статьи 28 Федерального закона от 12.06.2002 №67-ФЗ 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</w:t>
      </w:r>
      <w:r w:rsidR="0067649C">
        <w:rPr>
          <w:sz w:val="28"/>
          <w:szCs w:val="28"/>
        </w:rPr>
        <w:t>,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DF095F" w:rsidRDefault="00DF095F" w:rsidP="00894186">
      <w:pPr>
        <w:spacing w:line="276" w:lineRule="auto"/>
        <w:jc w:val="center"/>
        <w:rPr>
          <w:sz w:val="28"/>
          <w:szCs w:val="28"/>
        </w:rPr>
      </w:pPr>
    </w:p>
    <w:p w:rsidR="00765772" w:rsidRPr="00765772" w:rsidRDefault="00C20216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765772">
        <w:rPr>
          <w:color w:val="000000" w:themeColor="text1"/>
          <w:sz w:val="28"/>
          <w:szCs w:val="28"/>
        </w:rPr>
        <w:t>Назначить председателем</w:t>
      </w:r>
      <w:r w:rsidRPr="00765772">
        <w:rPr>
          <w:iCs/>
          <w:szCs w:val="20"/>
        </w:rPr>
        <w:t xml:space="preserve"> </w:t>
      </w:r>
      <w:r w:rsidR="001752AB" w:rsidRPr="00765772">
        <w:rPr>
          <w:color w:val="000000" w:themeColor="text1"/>
          <w:sz w:val="28"/>
          <w:szCs w:val="28"/>
        </w:rPr>
        <w:t>участковой комиссии избирательного участка, участка референдума № 2</w:t>
      </w:r>
      <w:r w:rsidR="00765772">
        <w:rPr>
          <w:color w:val="000000" w:themeColor="text1"/>
          <w:sz w:val="28"/>
          <w:szCs w:val="28"/>
        </w:rPr>
        <w:t>50</w:t>
      </w:r>
      <w:r w:rsidR="001752AB" w:rsidRPr="00765772">
        <w:rPr>
          <w:color w:val="000000" w:themeColor="text1"/>
          <w:sz w:val="28"/>
          <w:szCs w:val="28"/>
        </w:rPr>
        <w:t xml:space="preserve"> города Батайска </w:t>
      </w:r>
      <w:r w:rsidR="004C2980" w:rsidRPr="00765772">
        <w:rPr>
          <w:color w:val="000000" w:themeColor="text1"/>
          <w:sz w:val="28"/>
          <w:szCs w:val="28"/>
        </w:rPr>
        <w:t xml:space="preserve"> члена участковой избирательной комиссии с правом решающего голоса </w:t>
      </w:r>
      <w:proofErr w:type="spellStart"/>
      <w:r w:rsidR="00765772">
        <w:rPr>
          <w:color w:val="000000" w:themeColor="text1"/>
          <w:sz w:val="28"/>
          <w:szCs w:val="28"/>
        </w:rPr>
        <w:t>Корюкину</w:t>
      </w:r>
      <w:proofErr w:type="spellEnd"/>
      <w:r w:rsidR="00765772">
        <w:rPr>
          <w:color w:val="000000" w:themeColor="text1"/>
          <w:sz w:val="28"/>
          <w:szCs w:val="28"/>
        </w:rPr>
        <w:t xml:space="preserve"> Анну</w:t>
      </w:r>
      <w:r w:rsidR="00765772" w:rsidRPr="00765772">
        <w:rPr>
          <w:color w:val="000000" w:themeColor="text1"/>
          <w:sz w:val="28"/>
          <w:szCs w:val="28"/>
        </w:rPr>
        <w:t xml:space="preserve"> Владимировн</w:t>
      </w:r>
      <w:r w:rsidR="00765772">
        <w:rPr>
          <w:color w:val="000000" w:themeColor="text1"/>
          <w:sz w:val="28"/>
          <w:szCs w:val="28"/>
        </w:rPr>
        <w:t>у.</w:t>
      </w:r>
    </w:p>
    <w:p w:rsidR="00BD7C98" w:rsidRPr="00765772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765772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 w:rsidRPr="00765772">
        <w:rPr>
          <w:sz w:val="28"/>
          <w:szCs w:val="28"/>
        </w:rPr>
        <w:t>2</w:t>
      </w:r>
      <w:r w:rsidR="00765772">
        <w:rPr>
          <w:sz w:val="28"/>
          <w:szCs w:val="28"/>
        </w:rPr>
        <w:t>50</w:t>
      </w:r>
      <w:r w:rsidR="008470AC" w:rsidRPr="00765772">
        <w:rPr>
          <w:sz w:val="28"/>
          <w:szCs w:val="28"/>
        </w:rPr>
        <w:t xml:space="preserve"> </w:t>
      </w:r>
      <w:r w:rsidRPr="00765772">
        <w:rPr>
          <w:sz w:val="28"/>
          <w:szCs w:val="28"/>
        </w:rPr>
        <w:t>города Батайска.</w:t>
      </w:r>
    </w:p>
    <w:p w:rsidR="00A543E2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</w:t>
      </w:r>
      <w:r w:rsidR="00110BD5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 в информационно-телекоммуникационной сети «Интернет».</w:t>
      </w:r>
    </w:p>
    <w:p w:rsidR="00DF095F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секретаря комиссии  А.В. </w:t>
      </w:r>
      <w:proofErr w:type="spellStart"/>
      <w:r>
        <w:rPr>
          <w:sz w:val="28"/>
          <w:szCs w:val="28"/>
        </w:rPr>
        <w:t>Шаркову</w:t>
      </w:r>
      <w:proofErr w:type="spellEnd"/>
      <w:r>
        <w:rPr>
          <w:sz w:val="28"/>
          <w:szCs w:val="28"/>
        </w:rPr>
        <w:t>.</w:t>
      </w:r>
    </w:p>
    <w:p w:rsidR="00894186" w:rsidRPr="00765772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p w:rsidR="00456E4E" w:rsidRPr="00765772" w:rsidRDefault="00456E4E" w:rsidP="00894186">
      <w:pPr>
        <w:spacing w:line="360" w:lineRule="auto"/>
        <w:ind w:left="357"/>
        <w:jc w:val="both"/>
        <w:rPr>
          <w:sz w:val="28"/>
          <w:szCs w:val="28"/>
        </w:rPr>
      </w:pPr>
    </w:p>
    <w:p w:rsidR="00456E4E" w:rsidRPr="00765772" w:rsidRDefault="00456E4E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А.В. </w:t>
            </w:r>
            <w:proofErr w:type="spellStart"/>
            <w:r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0BD5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1F4158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45378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462B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56E4E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C298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772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470AC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E1DD9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91280"/>
    <w:rsid w:val="00CA5168"/>
    <w:rsid w:val="00CB11E4"/>
    <w:rsid w:val="00CB72DC"/>
    <w:rsid w:val="00CC1340"/>
    <w:rsid w:val="00CC71F3"/>
    <w:rsid w:val="00CC7447"/>
    <w:rsid w:val="00CD4236"/>
    <w:rsid w:val="00CF69A9"/>
    <w:rsid w:val="00D067B8"/>
    <w:rsid w:val="00D22B79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095F"/>
    <w:rsid w:val="00E22EB9"/>
    <w:rsid w:val="00E44932"/>
    <w:rsid w:val="00E44BD2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242E3-FD5D-4A93-A86B-C35B9E56B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158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92</cp:revision>
  <cp:lastPrinted>2019-06-13T08:59:00Z</cp:lastPrinted>
  <dcterms:created xsi:type="dcterms:W3CDTF">2016-04-22T13:08:00Z</dcterms:created>
  <dcterms:modified xsi:type="dcterms:W3CDTF">2019-06-13T13:43:00Z</dcterms:modified>
</cp:coreProperties>
</file>