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1080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4A7090">
              <w:rPr>
                <w:b/>
              </w:rPr>
              <w:t>8</w:t>
            </w:r>
            <w:r w:rsidR="0022231D">
              <w:rPr>
                <w:b/>
              </w:rPr>
              <w:t>4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22231D">
        <w:rPr>
          <w:b/>
        </w:rPr>
        <w:t>253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22231D">
        <w:t>стка</w:t>
      </w:r>
      <w:proofErr w:type="gramEnd"/>
      <w:r w:rsidR="0022231D">
        <w:t>, участка референдума № 253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22231D">
        <w:t>еферендума № 253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FC5D26">
        <w:t>а № 253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FC5D26">
        <w:t>Погорелову Наталью Сергеевну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FC5D26">
        <w:t xml:space="preserve"> № 253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5678D-9995-4B0E-8DB9-42A070E0D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2023-05-26T12:44:00Z</dcterms:created>
  <dcterms:modified xsi:type="dcterms:W3CDTF">2023-05-26T12:45:00Z</dcterms:modified>
</cp:coreProperties>
</file>