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3423375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0F401E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05FFB1AE" w14:textId="77777777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3D5019C2" w14:textId="59F1731D" w:rsidR="004B67B9" w:rsidRPr="00954CC0" w:rsidRDefault="000F401E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  <w:lang w:val="en-US"/>
              </w:rPr>
              <w:t>5</w:t>
            </w:r>
            <w:r w:rsidR="005F5690">
              <w:rPr>
                <w:b/>
                <w:sz w:val="28"/>
                <w:szCs w:val="28"/>
              </w:rPr>
              <w:t xml:space="preserve"> июля</w:t>
            </w:r>
            <w:r w:rsidR="00AF39A2">
              <w:rPr>
                <w:b/>
                <w:sz w:val="28"/>
                <w:szCs w:val="28"/>
              </w:rPr>
              <w:t xml:space="preserve"> 2024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CD47335" w14:textId="22479C4A" w:rsidR="004B67B9" w:rsidRPr="000F401E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  <w:lang w:val="en-US"/>
              </w:rPr>
            </w:pPr>
            <w:r w:rsidRPr="008017EA">
              <w:rPr>
                <w:b/>
                <w:sz w:val="28"/>
                <w:szCs w:val="28"/>
              </w:rPr>
              <w:t>№</w:t>
            </w:r>
            <w:r w:rsidR="000F401E">
              <w:rPr>
                <w:b/>
                <w:sz w:val="28"/>
                <w:szCs w:val="28"/>
              </w:rPr>
              <w:t xml:space="preserve"> 1</w:t>
            </w:r>
            <w:r w:rsidR="000F401E">
              <w:rPr>
                <w:b/>
                <w:sz w:val="28"/>
                <w:szCs w:val="28"/>
                <w:lang w:val="en-US"/>
              </w:rPr>
              <w:t>20</w:t>
            </w:r>
            <w:r w:rsidR="002A4AA6" w:rsidRPr="008017EA">
              <w:rPr>
                <w:b/>
                <w:sz w:val="28"/>
                <w:szCs w:val="28"/>
              </w:rPr>
              <w:t>-</w:t>
            </w:r>
            <w:r w:rsidR="000F401E">
              <w:rPr>
                <w:b/>
                <w:sz w:val="28"/>
                <w:szCs w:val="28"/>
                <w:lang w:val="en-US"/>
              </w:rPr>
              <w:t>1</w:t>
            </w:r>
          </w:p>
        </w:tc>
      </w:tr>
      <w:tr w:rsidR="00954CC0" w:rsidRPr="00954CC0" w14:paraId="5F8AD19D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16384B" w:rsidRPr="00954CC0" w14:paraId="6198EE4C" w14:textId="77777777" w:rsidTr="00C35AA4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14:paraId="1252A7C6" w14:textId="25E63A83" w:rsidR="0016384B" w:rsidRDefault="000F401E" w:rsidP="00C35AA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F401E">
              <w:rPr>
                <w:b/>
                <w:sz w:val="28"/>
                <w:szCs w:val="28"/>
              </w:rPr>
              <w:t xml:space="preserve">   </w:t>
            </w:r>
            <w:r w:rsidR="00C42EB4">
              <w:rPr>
                <w:b/>
                <w:sz w:val="28"/>
                <w:szCs w:val="28"/>
              </w:rPr>
              <w:t>О регистрации уполномоченного представителя</w:t>
            </w:r>
            <w:r w:rsidR="0016384B">
              <w:rPr>
                <w:b/>
                <w:sz w:val="28"/>
                <w:szCs w:val="28"/>
              </w:rPr>
              <w:t xml:space="preserve">    </w:t>
            </w:r>
          </w:p>
          <w:p w14:paraId="72F4DB9C" w14:textId="4678A24C" w:rsidR="000F401E" w:rsidRPr="000F401E" w:rsidRDefault="000F401E" w:rsidP="000F401E">
            <w:pPr>
              <w:snapToGrid w:val="0"/>
              <w:jc w:val="center"/>
              <w:rPr>
                <w:sz w:val="28"/>
                <w:szCs w:val="28"/>
              </w:rPr>
            </w:pPr>
            <w:r w:rsidRPr="000F401E">
              <w:rPr>
                <w:b/>
                <w:sz w:val="28"/>
                <w:szCs w:val="28"/>
              </w:rPr>
              <w:t>Р</w:t>
            </w:r>
            <w:r>
              <w:rPr>
                <w:b/>
                <w:sz w:val="28"/>
                <w:szCs w:val="28"/>
              </w:rPr>
              <w:t>егионального отделения</w:t>
            </w:r>
            <w:r w:rsidRPr="000F401E">
              <w:rPr>
                <w:b/>
                <w:sz w:val="28"/>
                <w:szCs w:val="28"/>
              </w:rPr>
              <w:t xml:space="preserve"> Политической партии</w:t>
            </w:r>
          </w:p>
          <w:p w14:paraId="29EC1972" w14:textId="3699DF17" w:rsidR="0016384B" w:rsidRPr="00F33DD4" w:rsidRDefault="000F401E" w:rsidP="000F401E">
            <w:pPr>
              <w:snapToGrid w:val="0"/>
              <w:jc w:val="center"/>
              <w:rPr>
                <w:sz w:val="28"/>
                <w:szCs w:val="28"/>
              </w:rPr>
            </w:pPr>
            <w:r w:rsidRPr="000F401E">
              <w:rPr>
                <w:b/>
                <w:sz w:val="28"/>
                <w:szCs w:val="28"/>
              </w:rPr>
              <w:t>«Партия Возрождения России» в Ростовской области</w:t>
            </w:r>
            <w:r w:rsidR="00F33DD4">
              <w:rPr>
                <w:b/>
                <w:sz w:val="28"/>
                <w:szCs w:val="28"/>
              </w:rPr>
              <w:t xml:space="preserve"> </w:t>
            </w:r>
            <w:r w:rsidR="0016384B" w:rsidRPr="00F33DD4">
              <w:rPr>
                <w:b/>
                <w:sz w:val="28"/>
                <w:szCs w:val="28"/>
              </w:rPr>
              <w:t>на</w:t>
            </w:r>
            <w:r w:rsidR="0016384B">
              <w:rPr>
                <w:b/>
                <w:sz w:val="28"/>
                <w:szCs w:val="28"/>
              </w:rPr>
              <w:t xml:space="preserve"> </w:t>
            </w:r>
            <w:r w:rsidR="0016384B" w:rsidRPr="0002671C">
              <w:rPr>
                <w:b/>
                <w:sz w:val="28"/>
                <w:szCs w:val="28"/>
              </w:rPr>
              <w:t>выборах депутатов</w:t>
            </w:r>
            <w:r w:rsidR="0016384B">
              <w:rPr>
                <w:b/>
                <w:sz w:val="28"/>
                <w:szCs w:val="28"/>
              </w:rPr>
              <w:t xml:space="preserve"> Батайской городской Думы вос</w:t>
            </w:r>
            <w:r w:rsidR="0016384B" w:rsidRPr="0002671C">
              <w:rPr>
                <w:b/>
                <w:sz w:val="28"/>
                <w:szCs w:val="28"/>
              </w:rPr>
              <w:t>ьмого созыва</w:t>
            </w:r>
          </w:p>
        </w:tc>
      </w:tr>
    </w:tbl>
    <w:p w14:paraId="42FAC92E" w14:textId="77777777" w:rsidR="0016384B" w:rsidRPr="00F33DD4" w:rsidRDefault="0016384B" w:rsidP="0016384B">
      <w:pPr>
        <w:pStyle w:val="a4"/>
        <w:suppressAutoHyphens/>
        <w:spacing w:before="0" w:after="0"/>
        <w:ind w:right="28" w:firstLine="851"/>
        <w:rPr>
          <w:sz w:val="16"/>
          <w:szCs w:val="16"/>
        </w:rPr>
      </w:pPr>
    </w:p>
    <w:p w14:paraId="2A04AEF2" w14:textId="43621550" w:rsidR="0016384B" w:rsidRPr="00F33DD4" w:rsidRDefault="00C42EB4" w:rsidP="00F33DD4">
      <w:pPr>
        <w:snapToGrid w:val="0"/>
        <w:jc w:val="both"/>
        <w:rPr>
          <w:sz w:val="26"/>
          <w:szCs w:val="26"/>
        </w:rPr>
      </w:pPr>
      <w:r>
        <w:rPr>
          <w:sz w:val="28"/>
        </w:rPr>
        <w:t xml:space="preserve">           </w:t>
      </w:r>
      <w:r w:rsidR="0016384B" w:rsidRPr="0002671C">
        <w:rPr>
          <w:sz w:val="28"/>
        </w:rPr>
        <w:t>Рассмотрев документы, представленные в Территориальную избирательную комиссию города Батайска</w:t>
      </w:r>
      <w:r w:rsidR="0016384B">
        <w:rPr>
          <w:sz w:val="28"/>
        </w:rPr>
        <w:t xml:space="preserve"> </w:t>
      </w:r>
      <w:r w:rsidR="000F401E">
        <w:rPr>
          <w:b/>
          <w:sz w:val="28"/>
          <w:szCs w:val="28"/>
        </w:rPr>
        <w:t>Региональным отделением</w:t>
      </w:r>
      <w:r w:rsidR="000F401E" w:rsidRPr="000F401E">
        <w:rPr>
          <w:b/>
          <w:sz w:val="28"/>
          <w:szCs w:val="28"/>
        </w:rPr>
        <w:t xml:space="preserve"> Политической партии «Партия Возрождения России» в Ростовской области</w:t>
      </w:r>
      <w:r>
        <w:rPr>
          <w:b/>
          <w:color w:val="000000" w:themeColor="text1"/>
          <w:sz w:val="28"/>
          <w:szCs w:val="28"/>
        </w:rPr>
        <w:t xml:space="preserve"> </w:t>
      </w:r>
      <w:r w:rsidR="0016384B" w:rsidRPr="0002671C">
        <w:rPr>
          <w:sz w:val="28"/>
        </w:rPr>
        <w:t>на выборах депута</w:t>
      </w:r>
      <w:r w:rsidR="0016384B">
        <w:rPr>
          <w:sz w:val="28"/>
        </w:rPr>
        <w:t>тов Батайской городской Думы вос</w:t>
      </w:r>
      <w:r w:rsidR="0016384B" w:rsidRPr="0002671C">
        <w:rPr>
          <w:sz w:val="28"/>
        </w:rPr>
        <w:t>ьмого созыва</w:t>
      </w:r>
      <w:r w:rsidR="0016384B" w:rsidRPr="0002671C">
        <w:rPr>
          <w:i/>
          <w:sz w:val="28"/>
        </w:rPr>
        <w:t>,</w:t>
      </w:r>
      <w:r w:rsidR="0016384B" w:rsidRPr="0002671C">
        <w:rPr>
          <w:sz w:val="28"/>
        </w:rPr>
        <w:t xml:space="preserve"> в соответствии со статьей 24 Областного закона от 12.05.2016 №  525-ЗС «О выборах и референдумах в Ростовской области»,</w:t>
      </w:r>
    </w:p>
    <w:p w14:paraId="790FF4E7" w14:textId="7C0C567C" w:rsidR="003C0DBD" w:rsidRPr="005F5690" w:rsidRDefault="00603992" w:rsidP="00603992">
      <w:pPr>
        <w:pStyle w:val="ac"/>
        <w:suppressAutoHyphens/>
        <w:spacing w:after="0"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35A9D"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F33DD4" w:rsidRDefault="004B67B9" w:rsidP="009C6C3B">
      <w:pPr>
        <w:ind w:firstLine="425"/>
        <w:jc w:val="both"/>
        <w:rPr>
          <w:sz w:val="16"/>
          <w:szCs w:val="16"/>
        </w:rPr>
      </w:pPr>
    </w:p>
    <w:p w14:paraId="57F228A9" w14:textId="57923FCD" w:rsidR="00D93F3D" w:rsidRDefault="00C42EB4" w:rsidP="00F33DD4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05182E">
        <w:rPr>
          <w:sz w:val="28"/>
          <w:szCs w:val="28"/>
        </w:rPr>
        <w:t>Зарегистрировать уполномоченного</w:t>
      </w:r>
      <w:r w:rsidR="00D93F3D">
        <w:rPr>
          <w:sz w:val="28"/>
          <w:szCs w:val="28"/>
        </w:rPr>
        <w:t xml:space="preserve"> представител</w:t>
      </w:r>
      <w:r w:rsidR="0005182E">
        <w:rPr>
          <w:sz w:val="28"/>
          <w:szCs w:val="28"/>
        </w:rPr>
        <w:t>я</w:t>
      </w:r>
      <w:r w:rsidR="0016384B">
        <w:rPr>
          <w:color w:val="000000" w:themeColor="text1"/>
          <w:sz w:val="28"/>
          <w:szCs w:val="28"/>
        </w:rPr>
        <w:t xml:space="preserve">  </w:t>
      </w:r>
      <w:r w:rsidR="000F401E">
        <w:rPr>
          <w:b/>
          <w:sz w:val="28"/>
          <w:szCs w:val="28"/>
        </w:rPr>
        <w:t>Регионального отделения</w:t>
      </w:r>
      <w:r w:rsidR="000F401E" w:rsidRPr="000F401E">
        <w:rPr>
          <w:b/>
          <w:sz w:val="28"/>
          <w:szCs w:val="28"/>
        </w:rPr>
        <w:t xml:space="preserve"> Политической партии «Партия Возрождения России» в Ростовской области</w:t>
      </w:r>
      <w:r w:rsidR="0016384B">
        <w:rPr>
          <w:sz w:val="28"/>
          <w:szCs w:val="28"/>
        </w:rPr>
        <w:t xml:space="preserve"> </w:t>
      </w:r>
      <w:r w:rsidR="00B35183" w:rsidRPr="0002671C">
        <w:rPr>
          <w:sz w:val="28"/>
          <w:szCs w:val="28"/>
        </w:rPr>
        <w:t>на выборах депутатов Батайской городской Думы</w:t>
      </w:r>
      <w:r w:rsidR="00B35183">
        <w:rPr>
          <w:sz w:val="28"/>
          <w:szCs w:val="28"/>
        </w:rPr>
        <w:t xml:space="preserve"> </w:t>
      </w:r>
      <w:r w:rsidR="0016384B">
        <w:rPr>
          <w:sz w:val="28"/>
          <w:szCs w:val="28"/>
        </w:rPr>
        <w:t>вос</w:t>
      </w:r>
      <w:r w:rsidR="0016384B" w:rsidRPr="0002671C">
        <w:rPr>
          <w:sz w:val="28"/>
          <w:szCs w:val="28"/>
        </w:rPr>
        <w:t>ьмого созыва</w:t>
      </w:r>
      <w:r w:rsidR="0005182E">
        <w:rPr>
          <w:sz w:val="28"/>
          <w:szCs w:val="28"/>
        </w:rPr>
        <w:t xml:space="preserve"> </w:t>
      </w:r>
      <w:proofErr w:type="spellStart"/>
      <w:r w:rsidR="000F401E">
        <w:rPr>
          <w:sz w:val="28"/>
          <w:szCs w:val="28"/>
        </w:rPr>
        <w:t>Стрюкова</w:t>
      </w:r>
      <w:proofErr w:type="spellEnd"/>
      <w:r w:rsidR="000F401E">
        <w:rPr>
          <w:sz w:val="28"/>
          <w:szCs w:val="28"/>
        </w:rPr>
        <w:t xml:space="preserve"> Станислава Владимировича</w:t>
      </w:r>
      <w:bookmarkStart w:id="0" w:name="_GoBack"/>
      <w:bookmarkEnd w:id="0"/>
      <w:r w:rsidR="0005182E">
        <w:rPr>
          <w:sz w:val="28"/>
          <w:szCs w:val="28"/>
        </w:rPr>
        <w:t>.</w:t>
      </w:r>
    </w:p>
    <w:p w14:paraId="1B5862E7" w14:textId="10527F23" w:rsidR="0016384B" w:rsidRPr="0002671C" w:rsidRDefault="0016384B" w:rsidP="00F33DD4">
      <w:pPr>
        <w:pStyle w:val="a8"/>
        <w:suppressAutoHyphens/>
        <w:spacing w:line="276" w:lineRule="auto"/>
        <w:rPr>
          <w:sz w:val="28"/>
          <w:szCs w:val="28"/>
        </w:rPr>
      </w:pPr>
      <w:r w:rsidRPr="0002671C">
        <w:rPr>
          <w:sz w:val="28"/>
          <w:szCs w:val="28"/>
        </w:rPr>
        <w:t>2. Выдать</w:t>
      </w:r>
      <w:r>
        <w:rPr>
          <w:sz w:val="28"/>
          <w:szCs w:val="28"/>
        </w:rPr>
        <w:t xml:space="preserve"> </w:t>
      </w:r>
      <w:r w:rsidR="0005182E">
        <w:rPr>
          <w:sz w:val="28"/>
          <w:szCs w:val="28"/>
        </w:rPr>
        <w:t>зарегистрированному уполномоченному представителю</w:t>
      </w:r>
      <w:r w:rsidR="00F528AB" w:rsidRPr="0002671C">
        <w:rPr>
          <w:sz w:val="28"/>
          <w:szCs w:val="28"/>
        </w:rPr>
        <w:t xml:space="preserve"> </w:t>
      </w:r>
      <w:r w:rsidR="00F528AB">
        <w:rPr>
          <w:sz w:val="28"/>
          <w:szCs w:val="28"/>
        </w:rPr>
        <w:t xml:space="preserve">избирательного объединения </w:t>
      </w:r>
      <w:r w:rsidR="0005182E">
        <w:rPr>
          <w:sz w:val="28"/>
          <w:szCs w:val="28"/>
        </w:rPr>
        <w:t>заверенную копию</w:t>
      </w:r>
      <w:r w:rsidRPr="0002671C">
        <w:rPr>
          <w:sz w:val="28"/>
          <w:szCs w:val="28"/>
        </w:rPr>
        <w:t xml:space="preserve"> настоящего постановления.</w:t>
      </w:r>
    </w:p>
    <w:p w14:paraId="15F257BA" w14:textId="7773034D" w:rsidR="0016384B" w:rsidRPr="006342DC" w:rsidRDefault="0016384B" w:rsidP="00F33DD4">
      <w:pPr>
        <w:pStyle w:val="a8"/>
        <w:suppressAutoHyphens/>
        <w:spacing w:line="276" w:lineRule="auto"/>
        <w:rPr>
          <w:sz w:val="28"/>
          <w:szCs w:val="28"/>
        </w:rPr>
      </w:pPr>
      <w:r w:rsidRPr="0002671C">
        <w:rPr>
          <w:sz w:val="28"/>
          <w:szCs w:val="28"/>
        </w:rPr>
        <w:t>3. Разместить настоящее постановление на сайте Территориальной избирательной комиссии города Батайска</w:t>
      </w:r>
      <w:r>
        <w:rPr>
          <w:sz w:val="28"/>
          <w:szCs w:val="28"/>
        </w:rPr>
        <w:t xml:space="preserve"> Ростовской области</w:t>
      </w:r>
      <w:r w:rsidRPr="0002671C">
        <w:rPr>
          <w:sz w:val="28"/>
          <w:szCs w:val="28"/>
        </w:rPr>
        <w:t xml:space="preserve"> в информационно-телекоммуникационной сети «Интернет».</w:t>
      </w:r>
    </w:p>
    <w:p w14:paraId="0EF4729B" w14:textId="7A2B4C96" w:rsidR="008017EA" w:rsidRPr="00371678" w:rsidRDefault="008017EA" w:rsidP="00F33DD4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4</w:t>
      </w:r>
      <w:r w:rsidR="006256C6">
        <w:rPr>
          <w:sz w:val="28"/>
          <w:szCs w:val="28"/>
        </w:rPr>
        <w:t>. Контроль над</w:t>
      </w:r>
      <w:r w:rsidRPr="00EA092B">
        <w:rPr>
          <w:sz w:val="28"/>
          <w:szCs w:val="28"/>
        </w:rPr>
        <w:t xml:space="preserve"> исполнением настоящего постановления возложить на </w:t>
      </w:r>
      <w:r w:rsidRPr="00371678">
        <w:rPr>
          <w:sz w:val="28"/>
          <w:szCs w:val="28"/>
        </w:rPr>
        <w:t>секретаря Территориальной избирательной комиссии города Батайска</w:t>
      </w:r>
      <w:r w:rsidR="005F5690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Алтухову О.Ф.</w:t>
      </w:r>
    </w:p>
    <w:p w14:paraId="23D88F11" w14:textId="77777777" w:rsidR="00F528AB" w:rsidRPr="00F33DD4" w:rsidRDefault="00F528AB" w:rsidP="00F33DD4">
      <w:pPr>
        <w:spacing w:line="276" w:lineRule="auto"/>
        <w:jc w:val="both"/>
        <w:rPr>
          <w:sz w:val="16"/>
          <w:szCs w:val="1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5182E"/>
    <w:rsid w:val="0006005A"/>
    <w:rsid w:val="00085052"/>
    <w:rsid w:val="000A0279"/>
    <w:rsid w:val="000A10E6"/>
    <w:rsid w:val="000B7126"/>
    <w:rsid w:val="000C0348"/>
    <w:rsid w:val="000F401E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03992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B50BC"/>
    <w:rsid w:val="008C1697"/>
    <w:rsid w:val="008C270F"/>
    <w:rsid w:val="008D78D3"/>
    <w:rsid w:val="008E16A8"/>
    <w:rsid w:val="008E5522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183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2EB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3DD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82A56-DE29-4ABA-A2C2-C3E6F487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181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47</cp:revision>
  <cp:lastPrinted>2024-07-25T11:36:00Z</cp:lastPrinted>
  <dcterms:created xsi:type="dcterms:W3CDTF">2019-03-28T06:06:00Z</dcterms:created>
  <dcterms:modified xsi:type="dcterms:W3CDTF">2024-07-25T11:36:00Z</dcterms:modified>
</cp:coreProperties>
</file>