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65E52E" w14:textId="77777777" w:rsidR="000122BB" w:rsidRDefault="000122BB" w:rsidP="000122BB">
      <w:pPr>
        <w:pStyle w:val="af4"/>
        <w:pBdr>
          <w:bottom w:val="none" w:sz="0" w:space="0" w:color="auto"/>
        </w:pBdr>
        <w:jc w:val="center"/>
        <w:rPr>
          <w:color w:val="auto"/>
        </w:rPr>
      </w:pPr>
      <w:r>
        <w:rPr>
          <w:color w:val="auto"/>
        </w:rPr>
        <w:object w:dxaOrig="840" w:dyaOrig="840" w14:anchorId="62535E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0928845" r:id="rId9"/>
        </w:object>
      </w:r>
    </w:p>
    <w:p w14:paraId="6715E6DB" w14:textId="77777777" w:rsidR="000122BB" w:rsidRDefault="000122BB" w:rsidP="000122BB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4E4654E5" w14:textId="77777777" w:rsidR="000122BB" w:rsidRDefault="000122BB" w:rsidP="000122BB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7B33C043" w14:textId="77777777" w:rsidR="000122BB" w:rsidRDefault="000122BB" w:rsidP="000122BB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693"/>
        <w:gridCol w:w="2952"/>
        <w:gridCol w:w="305"/>
        <w:gridCol w:w="32"/>
        <w:gridCol w:w="1625"/>
        <w:gridCol w:w="2946"/>
      </w:tblGrid>
      <w:tr w:rsidR="000122BB" w:rsidRPr="00763FAF" w14:paraId="3F5FAAD1" w14:textId="77777777" w:rsidTr="000122BB">
        <w:trPr>
          <w:jc w:val="center"/>
        </w:trPr>
        <w:tc>
          <w:tcPr>
            <w:tcW w:w="1708" w:type="dxa"/>
            <w:hideMark/>
          </w:tcPr>
          <w:p w14:paraId="0B63B9D6" w14:textId="77777777" w:rsidR="000122BB" w:rsidRDefault="00012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пл. Ленина, 3,</w:t>
            </w:r>
          </w:p>
          <w:p w14:paraId="0BDD0503" w14:textId="77777777" w:rsidR="000122BB" w:rsidRDefault="000122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14:paraId="3915F565" w14:textId="77777777" w:rsidR="000122BB" w:rsidRDefault="000122BB"/>
        </w:tc>
        <w:tc>
          <w:tcPr>
            <w:tcW w:w="308" w:type="dxa"/>
          </w:tcPr>
          <w:p w14:paraId="1A73EB1A" w14:textId="77777777" w:rsidR="000122BB" w:rsidRDefault="000122BB">
            <w:pPr>
              <w:rPr>
                <w:lang w:val="en-US"/>
              </w:rPr>
            </w:pPr>
          </w:p>
        </w:tc>
        <w:tc>
          <w:tcPr>
            <w:tcW w:w="32" w:type="dxa"/>
          </w:tcPr>
          <w:p w14:paraId="6C0EFBE4" w14:textId="77777777" w:rsidR="000122BB" w:rsidRDefault="000122BB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14:paraId="15E2438E" w14:textId="77777777" w:rsidR="000122BB" w:rsidRDefault="000122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14:paraId="24465D74" w14:textId="77777777" w:rsidR="000122BB" w:rsidRDefault="000122BB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14:paraId="3A7BEDD4" w14:textId="77777777" w:rsidR="000122BB" w:rsidRDefault="000122BB">
            <w:pPr>
              <w:jc w:val="righ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0060ACF4" w14:textId="77777777" w:rsidR="00F6473F" w:rsidRPr="000122BB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14:paraId="47E433C0" w14:textId="77777777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17D7ABBD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AE66F95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8A2168A" w14:textId="22FFE09D" w:rsidR="004B67B9" w:rsidRPr="00954CC0" w:rsidRDefault="001469F2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26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4B67B9" w:rsidRPr="00954CC0">
              <w:rPr>
                <w:b/>
                <w:sz w:val="28"/>
                <w:szCs w:val="28"/>
              </w:rPr>
              <w:t xml:space="preserve"> 20</w:t>
            </w:r>
            <w:r w:rsidR="000122BB">
              <w:rPr>
                <w:b/>
                <w:sz w:val="28"/>
                <w:szCs w:val="28"/>
              </w:rPr>
              <w:t>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1D476442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14:paraId="56DDED53" w14:textId="10328F2C" w:rsidR="004B67B9" w:rsidRPr="009D3481" w:rsidRDefault="004B67B9" w:rsidP="0011233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1469F2">
              <w:rPr>
                <w:b/>
                <w:sz w:val="28"/>
                <w:szCs w:val="28"/>
              </w:rPr>
              <w:t>102</w:t>
            </w:r>
            <w:r w:rsidR="002A4AA6">
              <w:rPr>
                <w:b/>
                <w:sz w:val="28"/>
                <w:szCs w:val="28"/>
              </w:rPr>
              <w:t>-</w:t>
            </w:r>
            <w:r w:rsidR="001023E6">
              <w:rPr>
                <w:b/>
                <w:sz w:val="28"/>
                <w:szCs w:val="28"/>
              </w:rPr>
              <w:t>1</w:t>
            </w:r>
            <w:r w:rsidR="00763FA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508CA80E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15536639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3B8549EF" w14:textId="77777777"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03723CA1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1727F" w:rsidRPr="00954CC0" w14:paraId="65BA2433" w14:textId="77777777" w:rsidTr="002F0EED">
        <w:trPr>
          <w:tblCellSpacing w:w="28" w:type="dxa"/>
          <w:jc w:val="center"/>
        </w:trPr>
        <w:tc>
          <w:tcPr>
            <w:tcW w:w="3073" w:type="dxa"/>
          </w:tcPr>
          <w:p w14:paraId="3F180A6F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18552D00" w14:textId="77777777" w:rsidR="00B1727F" w:rsidRPr="00954CC0" w:rsidRDefault="00B1727F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14:paraId="16AC2953" w14:textId="77777777" w:rsidR="00B1727F" w:rsidRPr="00954CC0" w:rsidRDefault="00B1727F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0FF3795E" w14:textId="77777777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310BAA92" w14:textId="77777777" w:rsidR="00112331" w:rsidRDefault="00112331" w:rsidP="00112331">
            <w:pPr>
              <w:ind w:left="1701" w:right="170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D6BD0">
              <w:rPr>
                <w:b/>
                <w:sz w:val="28"/>
                <w:szCs w:val="28"/>
              </w:rPr>
              <w:t xml:space="preserve">О </w:t>
            </w:r>
            <w:r>
              <w:rPr>
                <w:b/>
                <w:sz w:val="28"/>
                <w:szCs w:val="28"/>
              </w:rPr>
              <w:t xml:space="preserve">полномочиях </w:t>
            </w:r>
            <w:r w:rsidRPr="00ED6BD0">
              <w:rPr>
                <w:b/>
                <w:sz w:val="28"/>
                <w:szCs w:val="28"/>
              </w:rPr>
              <w:t>по составлению протоколов об административных правонарушениях при проведени</w:t>
            </w:r>
            <w:r>
              <w:rPr>
                <w:b/>
                <w:sz w:val="28"/>
                <w:szCs w:val="28"/>
              </w:rPr>
              <w:t>и</w:t>
            </w:r>
            <w:r w:rsidRPr="00ED6BD0">
              <w:rPr>
                <w:b/>
                <w:sz w:val="28"/>
                <w:szCs w:val="28"/>
              </w:rPr>
              <w:t xml:space="preserve"> </w:t>
            </w:r>
            <w:r w:rsidRPr="00ED6BD0">
              <w:rPr>
                <w:rFonts w:eastAsia="Calibri"/>
                <w:b/>
                <w:bCs/>
                <w:sz w:val="28"/>
                <w:szCs w:val="28"/>
              </w:rPr>
              <w:t xml:space="preserve">выборов депутатов </w:t>
            </w:r>
            <w:r w:rsidRPr="00B52046">
              <w:rPr>
                <w:rFonts w:eastAsia="Calibri"/>
                <w:b/>
                <w:bCs/>
                <w:sz w:val="28"/>
                <w:szCs w:val="28"/>
              </w:rPr>
              <w:t xml:space="preserve">Батайской </w:t>
            </w:r>
          </w:p>
          <w:p w14:paraId="279B680D" w14:textId="4F376DDE" w:rsidR="004B67B9" w:rsidRPr="00112331" w:rsidRDefault="00112331" w:rsidP="00112331">
            <w:pPr>
              <w:ind w:left="1701" w:right="1700"/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B52046">
              <w:rPr>
                <w:rFonts w:eastAsia="Calibri"/>
                <w:b/>
                <w:bCs/>
                <w:sz w:val="28"/>
                <w:szCs w:val="28"/>
              </w:rPr>
              <w:t xml:space="preserve">городской Думы </w:t>
            </w:r>
            <w:r w:rsidR="000122BB">
              <w:rPr>
                <w:rFonts w:eastAsia="Calibri"/>
                <w:b/>
                <w:bCs/>
                <w:sz w:val="28"/>
                <w:szCs w:val="28"/>
              </w:rPr>
              <w:t>восьмого</w:t>
            </w:r>
            <w:r w:rsidRPr="00B52046">
              <w:rPr>
                <w:rFonts w:eastAsia="Calibri"/>
                <w:b/>
                <w:bCs/>
                <w:sz w:val="28"/>
                <w:szCs w:val="28"/>
              </w:rPr>
              <w:t xml:space="preserve"> созыва</w:t>
            </w:r>
          </w:p>
        </w:tc>
      </w:tr>
    </w:tbl>
    <w:p w14:paraId="0A83B8EF" w14:textId="77777777"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5AA301BA" w14:textId="77777777" w:rsidR="000122BB" w:rsidRDefault="004D6D9F" w:rsidP="000122BB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>
        <w:rPr>
          <w:color w:val="000000"/>
          <w:spacing w:val="6"/>
          <w:sz w:val="28"/>
          <w:szCs w:val="28"/>
        </w:rPr>
        <w:t xml:space="preserve"> </w:t>
      </w:r>
      <w:r>
        <w:rPr>
          <w:color w:val="000000"/>
          <w:spacing w:val="6"/>
          <w:sz w:val="28"/>
          <w:szCs w:val="28"/>
        </w:rPr>
        <w:br/>
        <w:t xml:space="preserve">от 12.06.2002 № 67-ФЗ «Об основных гарантиях избирательных прав </w:t>
      </w:r>
      <w:r>
        <w:rPr>
          <w:color w:val="000000"/>
          <w:spacing w:val="6"/>
          <w:sz w:val="28"/>
          <w:szCs w:val="28"/>
        </w:rPr>
        <w:br/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частью 5 статьи 28.3 Кодекса Российской Федерации об административных правонарушениях,</w:t>
      </w:r>
    </w:p>
    <w:p w14:paraId="1AE52564" w14:textId="091E3356" w:rsidR="003C0DBD" w:rsidRPr="000122BB" w:rsidRDefault="00235A9D" w:rsidP="000122BB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0122BB">
        <w:rPr>
          <w:sz w:val="28"/>
          <w:szCs w:val="28"/>
        </w:rPr>
        <w:t xml:space="preserve"> Ростовской области</w:t>
      </w:r>
    </w:p>
    <w:p w14:paraId="63D83F39" w14:textId="77777777"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14:paraId="79FE5C00" w14:textId="77777777"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2E1C543A" w14:textId="77777777" w:rsidR="001B044D" w:rsidRPr="00883B30" w:rsidRDefault="001B044D" w:rsidP="00BE1E89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14:paraId="0FD80206" w14:textId="12295672" w:rsidR="004D6D9F" w:rsidRDefault="004D6D9F" w:rsidP="004D6D9F">
      <w:pPr>
        <w:ind w:firstLine="709"/>
        <w:jc w:val="both"/>
        <w:rPr>
          <w:b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</w:t>
      </w:r>
      <w:bookmarkStart w:id="0" w:name="_GoBack"/>
      <w:bookmarkEnd w:id="0"/>
      <w:r>
        <w:rPr>
          <w:color w:val="000000"/>
          <w:spacing w:val="1"/>
          <w:sz w:val="28"/>
          <w:szCs w:val="28"/>
        </w:rPr>
        <w:t xml:space="preserve">предусмотренных </w:t>
      </w:r>
      <w:hyperlink r:id="rId10" w:anchor="dst641" w:history="1">
        <w:r w:rsidR="00C42CC6" w:rsidRPr="00C42CC6">
          <w:rPr>
            <w:color w:val="000000"/>
            <w:spacing w:val="1"/>
            <w:sz w:val="28"/>
            <w:szCs w:val="28"/>
          </w:rPr>
          <w:t>статьями 5.3</w:t>
        </w:r>
      </w:hyperlink>
      <w:r w:rsidR="00C42CC6" w:rsidRPr="00C42CC6">
        <w:rPr>
          <w:color w:val="000000"/>
          <w:spacing w:val="1"/>
          <w:sz w:val="28"/>
          <w:szCs w:val="28"/>
        </w:rPr>
        <w:t> - </w:t>
      </w:r>
      <w:hyperlink r:id="rId11" w:anchor="dst65" w:history="1">
        <w:r w:rsidR="00C42CC6" w:rsidRPr="00C42CC6">
          <w:rPr>
            <w:color w:val="000000"/>
            <w:spacing w:val="1"/>
            <w:sz w:val="28"/>
            <w:szCs w:val="28"/>
          </w:rPr>
          <w:t>5.5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2" w:anchor="dst73" w:history="1">
        <w:r w:rsidR="00C42CC6" w:rsidRPr="00C42CC6">
          <w:rPr>
            <w:color w:val="000000"/>
            <w:spacing w:val="1"/>
            <w:sz w:val="28"/>
            <w:szCs w:val="28"/>
          </w:rPr>
          <w:t>5.8</w:t>
        </w:r>
      </w:hyperlink>
      <w:r w:rsidR="00C42CC6" w:rsidRPr="00C42CC6">
        <w:rPr>
          <w:color w:val="000000"/>
          <w:spacing w:val="1"/>
          <w:sz w:val="28"/>
          <w:szCs w:val="28"/>
        </w:rPr>
        <w:t> - </w:t>
      </w:r>
      <w:hyperlink r:id="rId13" w:anchor="dst78" w:history="1">
        <w:r w:rsidR="00C42CC6" w:rsidRPr="00C42CC6">
          <w:rPr>
            <w:color w:val="000000"/>
            <w:spacing w:val="1"/>
            <w:sz w:val="28"/>
            <w:szCs w:val="28"/>
          </w:rPr>
          <w:t>5.10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4" w:anchor="dst653" w:history="1">
        <w:r w:rsidR="00C42CC6" w:rsidRPr="00C42CC6">
          <w:rPr>
            <w:color w:val="000000"/>
            <w:spacing w:val="1"/>
            <w:sz w:val="28"/>
            <w:szCs w:val="28"/>
          </w:rPr>
          <w:t>5.12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5" w:anchor="dst100217" w:history="1">
        <w:r w:rsidR="00C42CC6" w:rsidRPr="00C42CC6">
          <w:rPr>
            <w:color w:val="000000"/>
            <w:spacing w:val="1"/>
            <w:sz w:val="28"/>
            <w:szCs w:val="28"/>
          </w:rPr>
          <w:t>5.15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6" w:anchor="dst94" w:history="1">
        <w:r w:rsidR="00C42CC6" w:rsidRPr="00C42CC6">
          <w:rPr>
            <w:color w:val="000000"/>
            <w:spacing w:val="1"/>
            <w:sz w:val="28"/>
            <w:szCs w:val="28"/>
          </w:rPr>
          <w:t>5.17</w:t>
        </w:r>
      </w:hyperlink>
      <w:r w:rsidR="00C42CC6" w:rsidRPr="00C42CC6">
        <w:rPr>
          <w:color w:val="000000"/>
          <w:spacing w:val="1"/>
          <w:sz w:val="28"/>
          <w:szCs w:val="28"/>
        </w:rPr>
        <w:t> - </w:t>
      </w:r>
      <w:hyperlink r:id="rId17" w:anchor="dst664" w:history="1">
        <w:r w:rsidR="00C42CC6" w:rsidRPr="00C42CC6">
          <w:rPr>
            <w:color w:val="000000"/>
            <w:spacing w:val="1"/>
            <w:sz w:val="28"/>
            <w:szCs w:val="28"/>
          </w:rPr>
          <w:t>5.20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8" w:anchor="dst125" w:history="1">
        <w:r w:rsidR="00C42CC6" w:rsidRPr="00C42CC6">
          <w:rPr>
            <w:color w:val="000000"/>
            <w:spacing w:val="1"/>
            <w:sz w:val="28"/>
            <w:szCs w:val="28"/>
          </w:rPr>
          <w:t>5.47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19" w:anchor="dst174" w:history="1">
        <w:r w:rsidR="00C42CC6" w:rsidRPr="00C42CC6">
          <w:rPr>
            <w:color w:val="000000"/>
            <w:spacing w:val="1"/>
            <w:sz w:val="28"/>
            <w:szCs w:val="28"/>
          </w:rPr>
          <w:t>5.50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20" w:anchor="dst677" w:history="1">
        <w:r w:rsidR="00C42CC6" w:rsidRPr="00C42CC6">
          <w:rPr>
            <w:color w:val="000000"/>
            <w:spacing w:val="1"/>
            <w:sz w:val="28"/>
            <w:szCs w:val="28"/>
          </w:rPr>
          <w:t>5.51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21" w:anchor="dst683" w:history="1">
        <w:r w:rsidR="00C42CC6" w:rsidRPr="00C42CC6">
          <w:rPr>
            <w:color w:val="000000"/>
            <w:spacing w:val="1"/>
            <w:sz w:val="28"/>
            <w:szCs w:val="28"/>
          </w:rPr>
          <w:t>5.56</w:t>
        </w:r>
      </w:hyperlink>
      <w:r w:rsidR="00C42CC6" w:rsidRPr="00C42CC6">
        <w:rPr>
          <w:color w:val="000000"/>
          <w:spacing w:val="1"/>
          <w:sz w:val="28"/>
          <w:szCs w:val="28"/>
        </w:rPr>
        <w:t>, </w:t>
      </w:r>
      <w:hyperlink r:id="rId22" w:anchor="dst6137" w:history="1">
        <w:r w:rsidR="00C42CC6" w:rsidRPr="00C42CC6">
          <w:rPr>
            <w:color w:val="000000"/>
            <w:spacing w:val="1"/>
            <w:sz w:val="28"/>
            <w:szCs w:val="28"/>
          </w:rPr>
          <w:t>5.64</w:t>
        </w:r>
      </w:hyperlink>
      <w:r w:rsidR="00C42CC6" w:rsidRPr="00C42CC6">
        <w:rPr>
          <w:color w:val="000000"/>
          <w:spacing w:val="1"/>
          <w:sz w:val="28"/>
          <w:szCs w:val="28"/>
        </w:rPr>
        <w:t> - </w:t>
      </w:r>
      <w:hyperlink r:id="rId23" w:anchor="dst6159" w:history="1">
        <w:r w:rsidR="00C42CC6" w:rsidRPr="00C42CC6">
          <w:rPr>
            <w:color w:val="000000"/>
            <w:spacing w:val="1"/>
            <w:sz w:val="28"/>
            <w:szCs w:val="28"/>
          </w:rPr>
          <w:t>5.68</w:t>
        </w:r>
      </w:hyperlink>
      <w:r w:rsidR="00C42CC6" w:rsidRPr="00C42CC6">
        <w:rPr>
          <w:color w:val="000000"/>
          <w:spacing w:val="1"/>
          <w:sz w:val="28"/>
          <w:szCs w:val="28"/>
        </w:rPr>
        <w:t> </w:t>
      </w:r>
      <w:r>
        <w:rPr>
          <w:color w:val="000000"/>
          <w:spacing w:val="1"/>
          <w:sz w:val="28"/>
          <w:szCs w:val="28"/>
        </w:rPr>
        <w:t>Кодекса Российской Федерации</w:t>
      </w:r>
      <w:r w:rsidR="00C42CC6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об административных правонарушениях, в период подготовки и проведения выборов депутатов </w:t>
      </w:r>
      <w:r w:rsidRPr="00B52046">
        <w:rPr>
          <w:color w:val="000000"/>
          <w:spacing w:val="1"/>
          <w:sz w:val="28"/>
          <w:szCs w:val="28"/>
        </w:rPr>
        <w:t xml:space="preserve">Батайской городской Думы </w:t>
      </w:r>
      <w:r w:rsidR="000122BB">
        <w:rPr>
          <w:color w:val="000000"/>
          <w:spacing w:val="1"/>
          <w:sz w:val="28"/>
          <w:szCs w:val="28"/>
        </w:rPr>
        <w:t>восьмого</w:t>
      </w:r>
      <w:r w:rsidRPr="00B52046">
        <w:rPr>
          <w:color w:val="000000"/>
          <w:spacing w:val="1"/>
          <w:sz w:val="28"/>
          <w:szCs w:val="28"/>
        </w:rPr>
        <w:t xml:space="preserve"> созыва</w:t>
      </w:r>
      <w:r>
        <w:rPr>
          <w:color w:val="000000"/>
          <w:spacing w:val="1"/>
          <w:sz w:val="28"/>
          <w:szCs w:val="28"/>
        </w:rPr>
        <w:t xml:space="preserve">, </w:t>
      </w:r>
      <w:r w:rsidRPr="004D6D9F">
        <w:rPr>
          <w:color w:val="000000"/>
          <w:spacing w:val="1"/>
          <w:sz w:val="28"/>
          <w:szCs w:val="28"/>
        </w:rPr>
        <w:t xml:space="preserve">председателя Территориальной избирательной комиссии города Батайска </w:t>
      </w:r>
      <w:r w:rsidR="000122BB">
        <w:rPr>
          <w:sz w:val="28"/>
          <w:szCs w:val="28"/>
        </w:rPr>
        <w:t>Ростовской области</w:t>
      </w:r>
      <w:r w:rsidR="000122BB" w:rsidRPr="004D6D9F"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4D6D9F">
        <w:rPr>
          <w:color w:val="000000"/>
          <w:spacing w:val="1"/>
          <w:sz w:val="28"/>
          <w:szCs w:val="28"/>
        </w:rPr>
        <w:t>Радачинского</w:t>
      </w:r>
      <w:proofErr w:type="spellEnd"/>
      <w:r w:rsidRPr="004D6D9F">
        <w:rPr>
          <w:color w:val="000000"/>
          <w:spacing w:val="1"/>
          <w:sz w:val="28"/>
          <w:szCs w:val="28"/>
        </w:rPr>
        <w:t xml:space="preserve"> Ю.Н., </w:t>
      </w:r>
      <w:r w:rsidR="000122BB">
        <w:rPr>
          <w:color w:val="000000"/>
          <w:spacing w:val="1"/>
          <w:sz w:val="28"/>
          <w:szCs w:val="28"/>
        </w:rPr>
        <w:t xml:space="preserve">заместителя председателя </w:t>
      </w:r>
      <w:r w:rsidRPr="004D6D9F">
        <w:rPr>
          <w:color w:val="000000"/>
          <w:spacing w:val="1"/>
          <w:sz w:val="28"/>
          <w:szCs w:val="28"/>
        </w:rPr>
        <w:t xml:space="preserve">Территориальной избирательной комиссии города Батайска </w:t>
      </w:r>
      <w:r w:rsidR="000122BB">
        <w:rPr>
          <w:sz w:val="28"/>
          <w:szCs w:val="28"/>
        </w:rPr>
        <w:t>Ростовской области</w:t>
      </w:r>
      <w:r w:rsidR="000122BB" w:rsidRPr="004D6D9F">
        <w:rPr>
          <w:color w:val="000000"/>
          <w:spacing w:val="1"/>
          <w:sz w:val="28"/>
          <w:szCs w:val="28"/>
        </w:rPr>
        <w:t xml:space="preserve"> </w:t>
      </w:r>
      <w:proofErr w:type="spellStart"/>
      <w:r w:rsidR="000122BB">
        <w:rPr>
          <w:color w:val="000000"/>
          <w:spacing w:val="1"/>
          <w:sz w:val="28"/>
          <w:szCs w:val="28"/>
        </w:rPr>
        <w:t>Бруеву</w:t>
      </w:r>
      <w:proofErr w:type="spellEnd"/>
      <w:r w:rsidR="000122BB">
        <w:rPr>
          <w:color w:val="000000"/>
          <w:spacing w:val="1"/>
          <w:sz w:val="28"/>
          <w:szCs w:val="28"/>
        </w:rPr>
        <w:t xml:space="preserve"> Т.А</w:t>
      </w:r>
      <w:r w:rsidRPr="004D6D9F">
        <w:rPr>
          <w:color w:val="000000"/>
          <w:spacing w:val="1"/>
          <w:sz w:val="28"/>
          <w:szCs w:val="28"/>
        </w:rPr>
        <w:t>.</w:t>
      </w:r>
      <w:r w:rsidRPr="00D51ED7">
        <w:rPr>
          <w:b/>
        </w:rPr>
        <w:t xml:space="preserve"> </w:t>
      </w:r>
    </w:p>
    <w:p w14:paraId="6CD2688F" w14:textId="316A48C4" w:rsidR="004D6D9F" w:rsidRPr="00B52046" w:rsidRDefault="004D6D9F" w:rsidP="004D6D9F">
      <w:pPr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Батайска</w:t>
      </w:r>
      <w:r w:rsidR="000122BB" w:rsidRPr="000122BB">
        <w:rPr>
          <w:sz w:val="28"/>
          <w:szCs w:val="28"/>
        </w:rPr>
        <w:t xml:space="preserve"> </w:t>
      </w:r>
      <w:r w:rsidR="000122BB">
        <w:rPr>
          <w:sz w:val="28"/>
          <w:szCs w:val="28"/>
        </w:rPr>
        <w:t>Ростовской области</w:t>
      </w:r>
      <w:r w:rsidRPr="00B52046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14:paraId="5F02219F" w14:textId="6B804CD5" w:rsidR="004D6D9F" w:rsidRPr="00B52046" w:rsidRDefault="004D6D9F" w:rsidP="004D6D9F">
      <w:pPr>
        <w:tabs>
          <w:tab w:val="left" w:pos="142"/>
        </w:tabs>
        <w:ind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 xml:space="preserve">. Контроль </w:t>
      </w:r>
      <w:r w:rsidR="000122BB">
        <w:rPr>
          <w:sz w:val="28"/>
          <w:szCs w:val="28"/>
        </w:rPr>
        <w:t>над</w:t>
      </w:r>
      <w:r w:rsidRPr="00B52046">
        <w:rPr>
          <w:sz w:val="28"/>
          <w:szCs w:val="28"/>
        </w:rPr>
        <w:t xml:space="preserve"> выполнением настоящего постановления возложить </w:t>
      </w:r>
      <w:r w:rsidRPr="00B52046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>председателя</w:t>
      </w:r>
      <w:r w:rsidRPr="00B52046">
        <w:rPr>
          <w:sz w:val="28"/>
          <w:szCs w:val="28"/>
        </w:rPr>
        <w:t xml:space="preserve"> Территориальной избирательной комиссии города Батайска </w:t>
      </w:r>
      <w:r w:rsidR="000122BB">
        <w:rPr>
          <w:sz w:val="28"/>
          <w:szCs w:val="28"/>
        </w:rPr>
        <w:t xml:space="preserve">Ростовской области </w:t>
      </w:r>
      <w:proofErr w:type="spellStart"/>
      <w:r>
        <w:rPr>
          <w:sz w:val="28"/>
          <w:szCs w:val="28"/>
        </w:rPr>
        <w:t>Радачинского</w:t>
      </w:r>
      <w:proofErr w:type="spellEnd"/>
      <w:r>
        <w:rPr>
          <w:sz w:val="28"/>
          <w:szCs w:val="28"/>
        </w:rPr>
        <w:t xml:space="preserve"> Ю.Н.</w:t>
      </w:r>
    </w:p>
    <w:p w14:paraId="6FD0AB59" w14:textId="77777777" w:rsidR="00C15567" w:rsidRDefault="00C15567" w:rsidP="00C15567">
      <w:pPr>
        <w:spacing w:line="276" w:lineRule="auto"/>
        <w:jc w:val="both"/>
        <w:rPr>
          <w:sz w:val="28"/>
          <w:szCs w:val="20"/>
        </w:rPr>
      </w:pPr>
    </w:p>
    <w:p w14:paraId="334A6653" w14:textId="77777777"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0122BB" w:rsidRPr="00954CC0" w14:paraId="017D9AA5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84454B2" w14:textId="72E4D8E3" w:rsidR="000122BB" w:rsidRPr="00954CC0" w:rsidRDefault="000122BB" w:rsidP="000122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007202A4" w14:textId="77777777" w:rsidR="000122BB" w:rsidRPr="00941369" w:rsidRDefault="000122BB" w:rsidP="000122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0DBF61E" w14:textId="45E1AA7D" w:rsidR="000122BB" w:rsidRPr="00941369" w:rsidRDefault="000122BB" w:rsidP="00012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0122BB" w:rsidRPr="00954CC0" w14:paraId="60FC61E6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4AA25E55" w14:textId="77777777" w:rsidR="000122BB" w:rsidRPr="00954CC0" w:rsidRDefault="000122BB" w:rsidP="000122B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14:paraId="5209AF6B" w14:textId="77777777" w:rsidR="000122BB" w:rsidRPr="00941369" w:rsidRDefault="000122BB" w:rsidP="000122B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14:paraId="589B82F9" w14:textId="77777777" w:rsidR="000122BB" w:rsidRPr="00941369" w:rsidRDefault="000122BB" w:rsidP="000122BB">
            <w:pPr>
              <w:jc w:val="right"/>
              <w:rPr>
                <w:sz w:val="16"/>
                <w:szCs w:val="16"/>
              </w:rPr>
            </w:pPr>
          </w:p>
        </w:tc>
      </w:tr>
      <w:tr w:rsidR="000122BB" w:rsidRPr="00954CC0" w14:paraId="5621D8F0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4D448D6B" w14:textId="730DB30D" w:rsidR="000122BB" w:rsidRPr="00954CC0" w:rsidRDefault="000122BB" w:rsidP="000122B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59F22C0B" w14:textId="77777777" w:rsidR="000122BB" w:rsidRPr="00941369" w:rsidRDefault="000122BB" w:rsidP="000122B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3A908A99" w14:textId="24E92813" w:rsidR="000122BB" w:rsidRPr="00941369" w:rsidRDefault="000122BB" w:rsidP="000122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14:paraId="6B8C425B" w14:textId="77777777"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14:paraId="7EDA8EB9" w14:textId="77777777" w:rsidR="007C7039" w:rsidRDefault="007C7039" w:rsidP="004B67B9">
      <w:pPr>
        <w:spacing w:line="276" w:lineRule="auto"/>
        <w:jc w:val="both"/>
        <w:rPr>
          <w:sz w:val="28"/>
          <w:szCs w:val="28"/>
        </w:rPr>
      </w:pPr>
    </w:p>
    <w:p w14:paraId="21A23E2E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8381EA2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4BFC2855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23A42BE8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C3533C0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500F5019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7680B8F4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43445BBB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07FEEC6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36F7F39A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1493455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50699577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7D97E858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47B96A4F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2F3039BC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68239D63" w14:textId="77777777"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14:paraId="3959D2BB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45F61BC3" w14:textId="77777777"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14:paraId="0D93DACA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7C3D2DC7" w14:textId="77777777"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14:paraId="5212268D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1D5DC16C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30D209AD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04CA0998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55DEB43B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5BB5151F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4CF8305C" w14:textId="77777777" w:rsidR="00204E3B" w:rsidRDefault="00204E3B" w:rsidP="004B67B9">
      <w:pPr>
        <w:spacing w:line="276" w:lineRule="auto"/>
        <w:jc w:val="both"/>
        <w:rPr>
          <w:sz w:val="28"/>
          <w:szCs w:val="28"/>
        </w:rPr>
      </w:pPr>
    </w:p>
    <w:p w14:paraId="68641B0D" w14:textId="77777777" w:rsidR="001B044D" w:rsidRDefault="001B044D" w:rsidP="004D6D9F">
      <w:pPr>
        <w:widowControl w:val="0"/>
        <w:suppressAutoHyphens/>
      </w:pPr>
    </w:p>
    <w:sectPr w:rsidR="001B044D" w:rsidSect="00FF123F">
      <w:headerReference w:type="default" r:id="rId24"/>
      <w:headerReference w:type="first" r:id="rId25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7C69DB" w14:textId="77777777" w:rsidR="00395800" w:rsidRDefault="00395800" w:rsidP="00395800">
      <w:r>
        <w:separator/>
      </w:r>
    </w:p>
  </w:endnote>
  <w:endnote w:type="continuationSeparator" w:id="0">
    <w:p w14:paraId="3A43C489" w14:textId="77777777"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38281C" w14:textId="77777777" w:rsidR="00395800" w:rsidRDefault="00395800" w:rsidP="00395800">
      <w:r>
        <w:separator/>
      </w:r>
    </w:p>
  </w:footnote>
  <w:footnote w:type="continuationSeparator" w:id="0">
    <w:p w14:paraId="20FF7BC6" w14:textId="77777777"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BF2F4" w14:textId="77777777" w:rsidR="002E116B" w:rsidRPr="00607B8C" w:rsidRDefault="00763FAF" w:rsidP="00A8095B">
    <w:pPr>
      <w:pStyle w:val="af7"/>
      <w:jc w:val="center"/>
    </w:pPr>
  </w:p>
  <w:p w14:paraId="12C46E09" w14:textId="77777777" w:rsidR="002E116B" w:rsidRDefault="00763FAF">
    <w:pPr>
      <w:pStyle w:val="1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E9BD2A" w14:textId="77777777" w:rsidR="002E116B" w:rsidRDefault="00763FAF">
    <w:pPr>
      <w:pStyle w:val="af7"/>
      <w:jc w:val="right"/>
    </w:pPr>
  </w:p>
  <w:p w14:paraId="600ACF25" w14:textId="77777777" w:rsidR="002E116B" w:rsidRDefault="00763FA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14D3"/>
    <w:rsid w:val="000040D8"/>
    <w:rsid w:val="000055C4"/>
    <w:rsid w:val="000122BB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469F2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6D9F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3FAF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2CC6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67E6746"/>
  <w15:docId w15:val="{ADCFB591-4302-4485-940D-D7BCA495E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Заголовок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consultant.ru/document/cons_doc_LAW_475133/fee558e8a93c4689b72b289917b35f5f90305505/" TargetMode="External"/><Relationship Id="rId18" Type="http://schemas.openxmlformats.org/officeDocument/2006/relationships/hyperlink" Target="https://www.consultant.ru/document/cons_doc_LAW_475133/5c16867954865d83050574322b30edd09b8aa688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consultant.ru/document/cons_doc_LAW_475133/047294ab0b10dcea844c6f8cfc311472a76cd9bb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consultant.ru/document/cons_doc_LAW_475133/eb47b3e398aff8324fa7e93fe5bf1f580f99c11b/" TargetMode="External"/><Relationship Id="rId17" Type="http://schemas.openxmlformats.org/officeDocument/2006/relationships/hyperlink" Target="https://www.consultant.ru/document/cons_doc_LAW_475133/37b8e5ec2c63057e4db31d8bf2b6540f177a391f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75133/8f82feee7c8fe9bf9cb7e01da2e24e8fff6ddce8/" TargetMode="External"/><Relationship Id="rId20" Type="http://schemas.openxmlformats.org/officeDocument/2006/relationships/hyperlink" Target="https://www.consultant.ru/document/cons_doc_LAW_475133/379df9ed7f95fa0ce71ca536585390c836bb05f3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onsultant.ru/document/cons_doc_LAW_475133/206a133237bfede65793d21c0471b8f7b1a06f37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75133/1b3ba67bfbd8e462fdda54aa57ddcae6ac0bf620/" TargetMode="External"/><Relationship Id="rId23" Type="http://schemas.openxmlformats.org/officeDocument/2006/relationships/hyperlink" Target="https://www.consultant.ru/document/cons_doc_LAW_475133/f280e377410b58edb0a2a43ab566f3f620b09cc5/" TargetMode="External"/><Relationship Id="rId10" Type="http://schemas.openxmlformats.org/officeDocument/2006/relationships/hyperlink" Target="https://www.consultant.ru/document/cons_doc_LAW_475133/d152e9fe28b2a02960701035b5504cb6bdabc607/" TargetMode="External"/><Relationship Id="rId19" Type="http://schemas.openxmlformats.org/officeDocument/2006/relationships/hyperlink" Target="https://www.consultant.ru/document/cons_doc_LAW_475133/383a79e96b2eb9b499d8efc323d2f924bd02b75a/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www.consultant.ru/document/cons_doc_LAW_475133/61a3ee25b04f55dd70e013558db2ea3c6dce4df5/" TargetMode="External"/><Relationship Id="rId22" Type="http://schemas.openxmlformats.org/officeDocument/2006/relationships/hyperlink" Target="https://www.consultant.ru/document/cons_doc_LAW_475133/772806c6726dcabcc6d5438b3cd8d1ef9a51496e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3F69B-6981-4323-A853-C3CA34950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84</cp:revision>
  <cp:lastPrinted>2019-05-21T10:33:00Z</cp:lastPrinted>
  <dcterms:created xsi:type="dcterms:W3CDTF">2019-03-28T06:06:00Z</dcterms:created>
  <dcterms:modified xsi:type="dcterms:W3CDTF">2024-06-26T14:41:00Z</dcterms:modified>
</cp:coreProperties>
</file>