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6731866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AA0483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1C3440">
              <w:rPr>
                <w:b/>
                <w:sz w:val="28"/>
                <w:szCs w:val="28"/>
              </w:rPr>
              <w:t xml:space="preserve"> марта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1C3440">
              <w:rPr>
                <w:b/>
                <w:sz w:val="28"/>
                <w:szCs w:val="28"/>
              </w:rPr>
              <w:t>183</w:t>
            </w:r>
            <w:r>
              <w:rPr>
                <w:b/>
                <w:sz w:val="28"/>
                <w:szCs w:val="28"/>
              </w:rPr>
              <w:t>-</w:t>
            </w:r>
            <w:r w:rsidR="00AA0483">
              <w:rPr>
                <w:b/>
                <w:sz w:val="28"/>
                <w:szCs w:val="28"/>
              </w:rPr>
              <w:t>9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AA0483">
              <w:rPr>
                <w:b/>
                <w:color w:val="000000" w:themeColor="text1"/>
                <w:sz w:val="28"/>
                <w:szCs w:val="28"/>
              </w:rPr>
              <w:t>65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4C2980" w:rsidRDefault="004C2980" w:rsidP="00130EFB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 xml:space="preserve">связи </w:t>
      </w:r>
      <w:r w:rsidR="001D5E15">
        <w:rPr>
          <w:sz w:val="28"/>
          <w:szCs w:val="28"/>
        </w:rPr>
        <w:t>с досрочным прекращением полномочий члена участковой избирательной комис</w:t>
      </w:r>
      <w:r w:rsidR="00AA0483">
        <w:rPr>
          <w:sz w:val="28"/>
          <w:szCs w:val="28"/>
        </w:rPr>
        <w:t>сии избирательного участка № 265</w:t>
      </w:r>
      <w:r w:rsidR="001D5E15">
        <w:rPr>
          <w:sz w:val="28"/>
          <w:szCs w:val="28"/>
        </w:rPr>
        <w:t xml:space="preserve"> с правом </w:t>
      </w:r>
      <w:r w:rsidR="00C42D08">
        <w:rPr>
          <w:sz w:val="28"/>
          <w:szCs w:val="28"/>
        </w:rPr>
        <w:t>решающего голоса (постановление Территориальной избирательной комиссии города Батайска</w:t>
      </w:r>
      <w:r w:rsidR="00AA0483">
        <w:rPr>
          <w:sz w:val="28"/>
          <w:szCs w:val="28"/>
        </w:rPr>
        <w:t xml:space="preserve"> от 25</w:t>
      </w:r>
      <w:r w:rsidR="001D5E15">
        <w:rPr>
          <w:sz w:val="28"/>
          <w:szCs w:val="28"/>
        </w:rPr>
        <w:t>.03.2020 № 183-</w:t>
      </w:r>
      <w:r w:rsidR="00AA0483">
        <w:rPr>
          <w:sz w:val="28"/>
          <w:szCs w:val="28"/>
        </w:rPr>
        <w:t>5</w:t>
      </w:r>
      <w:r w:rsidR="00C42D08">
        <w:rPr>
          <w:sz w:val="28"/>
          <w:szCs w:val="28"/>
        </w:rPr>
        <w:t>),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 xml:space="preserve">от 12.06.2002 №67-ФЗ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</w:t>
      </w:r>
      <w:proofErr w:type="gramEnd"/>
      <w:r w:rsidR="00C42D08">
        <w:rPr>
          <w:sz w:val="28"/>
          <w:szCs w:val="28"/>
        </w:rPr>
        <w:t xml:space="preserve">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DF095F" w:rsidRPr="00CB7AB6" w:rsidRDefault="00235A9D" w:rsidP="00CB7AB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AA0483">
        <w:rPr>
          <w:color w:val="000000" w:themeColor="text1"/>
          <w:sz w:val="28"/>
          <w:szCs w:val="28"/>
        </w:rPr>
        <w:t>65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AA0483">
        <w:rPr>
          <w:color w:val="000000" w:themeColor="text1"/>
          <w:sz w:val="28"/>
          <w:szCs w:val="28"/>
        </w:rPr>
        <w:t>Курочкину Ларису Николаевну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AA0483">
        <w:rPr>
          <w:sz w:val="28"/>
          <w:szCs w:val="28"/>
        </w:rPr>
        <w:t>65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CB7A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0EFB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B7AB6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D097B-45E2-499F-8F98-E4BEF6B9D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209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98</cp:revision>
  <cp:lastPrinted>2020-03-26T09:45:00Z</cp:lastPrinted>
  <dcterms:created xsi:type="dcterms:W3CDTF">2016-04-22T13:08:00Z</dcterms:created>
  <dcterms:modified xsi:type="dcterms:W3CDTF">2020-03-26T09:45:00Z</dcterms:modified>
</cp:coreProperties>
</file>